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BBF9" w14:textId="6C9F0897" w:rsidR="00223A5E" w:rsidRPr="0085564D" w:rsidRDefault="00223A5E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SOUTH LEIGH AND HIGH COGGES PARISH COUNCIL MEETING</w:t>
      </w:r>
    </w:p>
    <w:p w14:paraId="2BC021FD" w14:textId="77777777" w:rsidR="00223A5E" w:rsidRPr="0085564D" w:rsidRDefault="00223A5E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4E4BB5C" w14:textId="02F0608C" w:rsidR="00223A5E" w:rsidRPr="0085564D" w:rsidRDefault="00491F90" w:rsidP="00223A5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11</w:t>
      </w:r>
      <w:r w:rsidRPr="00491F9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July 2022 </w:t>
      </w:r>
      <w:r w:rsidR="00F20322">
        <w:rPr>
          <w:rFonts w:ascii="Times New Roman" w:eastAsia="Times New Roman" w:hAnsi="Times New Roman" w:cs="Times New Roman"/>
          <w:sz w:val="32"/>
          <w:szCs w:val="32"/>
          <w:lang w:eastAsia="en-GB"/>
        </w:rPr>
        <w:t>19.30</w:t>
      </w:r>
      <w:r w:rsidR="00223A5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55F460BB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B2FDB80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160470C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36658E1" w14:textId="4E8E86A9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Members of the Parish Council are summoned to attend a meeting 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at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19.30 on 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>11</w:t>
      </w:r>
      <w:r w:rsidR="00491F90" w:rsidRPr="00491F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July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2022.</w:t>
      </w:r>
    </w:p>
    <w:p w14:paraId="486C957E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8AFCFE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AGENDA </w:t>
      </w:r>
    </w:p>
    <w:p w14:paraId="5BC69AB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Apologies. </w:t>
      </w:r>
    </w:p>
    <w:p w14:paraId="6D295BBA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Declarations of interest. </w:t>
      </w:r>
    </w:p>
    <w:p w14:paraId="66B0F032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 To approve the minutes of the previous meeting as being a true record of the proceedings </w:t>
      </w:r>
    </w:p>
    <w:p w14:paraId="2CFB914C" w14:textId="1D5CDA6F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4. Constitutional matters –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appointment of new </w:t>
      </w:r>
      <w:proofErr w:type="gramStart"/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councillor,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>annual</w:t>
      </w:r>
      <w:proofErr w:type="gramEnd"/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parish meeting 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and new code of conduct</w:t>
      </w:r>
    </w:p>
    <w:p w14:paraId="4A01D000" w14:textId="11C0D0BE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Opportunity for any parishioner to raise a matter of concern. </w:t>
      </w:r>
    </w:p>
    <w:p w14:paraId="42955D1A" w14:textId="0EC1557D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6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Opportunity for any County Councillor and / or District Councillor to update the Parish Council on any matter of relevance or concern. </w:t>
      </w:r>
    </w:p>
    <w:p w14:paraId="772184C2" w14:textId="00FA7521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7.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Report on the liaison between the Parish and the Parishes of Stanton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Harcourt, Sutton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3E5BD6DD" w14:textId="644EBAEB" w:rsidR="00722C02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8.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>Jubilee booklet</w:t>
      </w:r>
    </w:p>
    <w:p w14:paraId="7D500267" w14:textId="3B65B305" w:rsidR="00223A5E" w:rsidRDefault="00E3002C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9.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  <w:r w:rsidR="00491F90">
        <w:rPr>
          <w:rFonts w:ascii="Times New Roman" w:eastAsia="Times New Roman" w:hAnsi="Times New Roman" w:cs="Times New Roman"/>
          <w:sz w:val="28"/>
          <w:szCs w:val="28"/>
          <w:lang w:eastAsia="en-GB"/>
        </w:rPr>
        <w:t>Refund Ken Brooks for payment for clerk expenses £30</w:t>
      </w:r>
    </w:p>
    <w:p w14:paraId="4791A500" w14:textId="09534C04" w:rsidR="00722C02" w:rsidRDefault="00722C02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10. Butterfly count</w:t>
      </w:r>
    </w:p>
    <w:p w14:paraId="5B97FA03" w14:textId="7816250D" w:rsidR="00722C02" w:rsidRDefault="00722C02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11. Generator</w:t>
      </w:r>
    </w:p>
    <w:p w14:paraId="160E87E7" w14:textId="12897B48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A40 dual carriageway planning application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update </w:t>
      </w:r>
    </w:p>
    <w:p w14:paraId="468078CB" w14:textId="44E1B328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 Shores Green planning application</w:t>
      </w:r>
    </w:p>
    <w:p w14:paraId="49A6CF59" w14:textId="01F27F15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Traffic calming –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</w:t>
      </w:r>
    </w:p>
    <w:p w14:paraId="1F6D6DBD" w14:textId="19E6ACD9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Thames Water</w:t>
      </w:r>
      <w:r w:rsidR="00A178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/Storm Overflow (EA)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progress report. </w:t>
      </w:r>
    </w:p>
    <w:p w14:paraId="5B8B3901" w14:textId="2A1F9327" w:rsidR="00223A5E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6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Responses to any planning matters 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>– April Cottage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/Homans Farm/Lindsey Farm</w:t>
      </w:r>
      <w:r w:rsidR="00131E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</w:p>
    <w:p w14:paraId="0716B80E" w14:textId="55D73227" w:rsidR="00223A5E" w:rsidRDefault="004018D7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17</w:t>
      </w:r>
      <w:r w:rsidR="00F203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1781C">
        <w:rPr>
          <w:rFonts w:ascii="Times New Roman" w:eastAsia="Times New Roman" w:hAnsi="Times New Roman" w:cs="Times New Roman"/>
          <w:sz w:val="28"/>
          <w:szCs w:val="28"/>
          <w:lang w:eastAsia="en-GB"/>
        </w:rPr>
        <w:t>Liaison</w:t>
      </w:r>
      <w:r w:rsidR="00F203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 Eynsham Estate over various matters</w:t>
      </w:r>
    </w:p>
    <w:p w14:paraId="0D9F98A7" w14:textId="4E404693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>. Emergency Plan</w:t>
      </w:r>
    </w:p>
    <w:p w14:paraId="00ABA967" w14:textId="330A7FF1" w:rsidR="00574DA9" w:rsidRDefault="004018D7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19</w:t>
      </w:r>
      <w:r w:rsidR="00574DA9">
        <w:rPr>
          <w:rFonts w:ascii="Times New Roman" w:eastAsia="Times New Roman" w:hAnsi="Times New Roman" w:cs="Times New Roman"/>
          <w:sz w:val="28"/>
          <w:szCs w:val="28"/>
          <w:lang w:eastAsia="en-GB"/>
        </w:rPr>
        <w:t>. Mobile signal</w:t>
      </w:r>
    </w:p>
    <w:p w14:paraId="3EAFEE8C" w14:textId="52E3F345" w:rsidR="00223A5E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Date of next meeting </w:t>
      </w:r>
    </w:p>
    <w:p w14:paraId="7E5F4D51" w14:textId="10143158" w:rsidR="00223A5E" w:rsidRPr="0085564D" w:rsidRDefault="00723CF6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4018D7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574DA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23A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23A5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2926222D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6F9D4AA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60601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1522BA3" w14:textId="77777777" w:rsidR="00223A5E" w:rsidRDefault="00223A5E" w:rsidP="00223A5E"/>
    <w:p w14:paraId="703BB1F2" w14:textId="77777777" w:rsidR="00507149" w:rsidRDefault="00507149"/>
    <w:sectPr w:rsidR="00507149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5E"/>
    <w:rsid w:val="00131EE6"/>
    <w:rsid w:val="00136A6F"/>
    <w:rsid w:val="00223A5E"/>
    <w:rsid w:val="004018D7"/>
    <w:rsid w:val="004558E6"/>
    <w:rsid w:val="00491F90"/>
    <w:rsid w:val="00507149"/>
    <w:rsid w:val="00574DA9"/>
    <w:rsid w:val="00722C02"/>
    <w:rsid w:val="00723CF6"/>
    <w:rsid w:val="00983358"/>
    <w:rsid w:val="00A153FF"/>
    <w:rsid w:val="00A1781C"/>
    <w:rsid w:val="00C23FF8"/>
    <w:rsid w:val="00E3002C"/>
    <w:rsid w:val="00F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94ED"/>
  <w15:chartTrackingRefBased/>
  <w15:docId w15:val="{8448859E-5D4A-5643-9FDA-AE8BBBD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F25C7-921D-FF46-A827-2E741B3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nicky brooks</cp:lastModifiedBy>
  <cp:revision>2</cp:revision>
  <dcterms:created xsi:type="dcterms:W3CDTF">2022-06-30T09:39:00Z</dcterms:created>
  <dcterms:modified xsi:type="dcterms:W3CDTF">2022-06-30T09:39:00Z</dcterms:modified>
</cp:coreProperties>
</file>