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263B0" w14:textId="77777777" w:rsidR="001D1921" w:rsidRPr="0046476C" w:rsidRDefault="001D1921" w:rsidP="001D1921">
      <w:pPr>
        <w:jc w:val="center"/>
        <w:rPr>
          <w:rFonts w:ascii="Arial" w:eastAsia="Times New Roman" w:hAnsi="Arial" w:cs="Arial"/>
          <w:b/>
          <w:sz w:val="32"/>
          <w:szCs w:val="32"/>
          <w:lang w:eastAsia="en-GB"/>
        </w:rPr>
      </w:pPr>
      <w:r w:rsidRPr="0046476C">
        <w:rPr>
          <w:rFonts w:ascii="Arial" w:eastAsia="Times New Roman" w:hAnsi="Arial" w:cs="Arial"/>
          <w:b/>
          <w:sz w:val="32"/>
          <w:szCs w:val="32"/>
          <w:lang w:eastAsia="en-GB"/>
        </w:rPr>
        <w:t>SOUTH LEIGH AND HIGH COGGES PARISH COUNCIL MEETING</w:t>
      </w:r>
    </w:p>
    <w:p w14:paraId="7DDEFA73" w14:textId="77777777" w:rsidR="0046476C" w:rsidRDefault="0046476C" w:rsidP="0046476C">
      <w:pPr>
        <w:jc w:val="center"/>
        <w:rPr>
          <w:rFonts w:ascii="Arial" w:eastAsia="Times New Roman" w:hAnsi="Arial" w:cs="Arial"/>
          <w:sz w:val="32"/>
          <w:szCs w:val="32"/>
          <w:lang w:eastAsia="en-GB"/>
        </w:rPr>
      </w:pPr>
      <w:r w:rsidRPr="001D1921">
        <w:rPr>
          <w:rFonts w:ascii="Arial" w:eastAsia="Times New Roman" w:hAnsi="Arial" w:cs="Arial"/>
          <w:sz w:val="32"/>
          <w:szCs w:val="32"/>
          <w:lang w:eastAsia="en-GB"/>
        </w:rPr>
        <w:t>11</w:t>
      </w:r>
      <w:r w:rsidRPr="001D1921">
        <w:rPr>
          <w:rFonts w:ascii="Arial" w:eastAsia="Times New Roman" w:hAnsi="Arial" w:cs="Arial"/>
          <w:sz w:val="32"/>
          <w:szCs w:val="32"/>
          <w:vertAlign w:val="superscript"/>
          <w:lang w:eastAsia="en-GB"/>
        </w:rPr>
        <w:t>th</w:t>
      </w:r>
      <w:r w:rsidRPr="001D1921">
        <w:rPr>
          <w:rFonts w:ascii="Arial" w:eastAsia="Times New Roman" w:hAnsi="Arial" w:cs="Arial"/>
          <w:sz w:val="32"/>
          <w:szCs w:val="32"/>
          <w:lang w:eastAsia="en-GB"/>
        </w:rPr>
        <w:t xml:space="preserve"> August 2022 19.30 in the Village Hall</w:t>
      </w:r>
    </w:p>
    <w:p w14:paraId="6E3B16D2" w14:textId="77777777" w:rsidR="0046476C" w:rsidRPr="001D1921" w:rsidRDefault="0046476C" w:rsidP="0046476C">
      <w:pPr>
        <w:jc w:val="center"/>
        <w:rPr>
          <w:rFonts w:ascii="Arial" w:eastAsia="Times New Roman" w:hAnsi="Arial" w:cs="Arial"/>
          <w:sz w:val="32"/>
          <w:szCs w:val="32"/>
          <w:lang w:eastAsia="en-GB"/>
        </w:rPr>
      </w:pPr>
    </w:p>
    <w:p w14:paraId="2CE732E0" w14:textId="77777777" w:rsidR="009C500A" w:rsidRPr="0046476C" w:rsidRDefault="009C500A" w:rsidP="001D1921">
      <w:pPr>
        <w:jc w:val="center"/>
        <w:rPr>
          <w:rFonts w:ascii="Arial" w:eastAsia="Times New Roman" w:hAnsi="Arial" w:cs="Arial"/>
          <w:b/>
          <w:sz w:val="32"/>
          <w:szCs w:val="32"/>
          <w:lang w:eastAsia="en-GB"/>
        </w:rPr>
      </w:pPr>
    </w:p>
    <w:p w14:paraId="3C979058" w14:textId="0894FBBF" w:rsidR="009C500A" w:rsidRPr="001D1921" w:rsidRDefault="0046476C" w:rsidP="001D1921">
      <w:pPr>
        <w:jc w:val="center"/>
        <w:rPr>
          <w:rFonts w:ascii="Arial" w:eastAsia="Times New Roman" w:hAnsi="Arial" w:cs="Arial"/>
          <w:sz w:val="32"/>
          <w:szCs w:val="32"/>
          <w:lang w:eastAsia="en-GB"/>
        </w:rPr>
      </w:pPr>
      <w:r>
        <w:rPr>
          <w:rFonts w:ascii="Arial" w:eastAsia="Times New Roman" w:hAnsi="Arial" w:cs="Arial"/>
          <w:sz w:val="32"/>
          <w:szCs w:val="32"/>
          <w:lang w:eastAsia="en-GB"/>
        </w:rPr>
        <w:t>MINUTES</w:t>
      </w:r>
    </w:p>
    <w:p w14:paraId="1D895910" w14:textId="77777777" w:rsidR="001D1921" w:rsidRPr="001D1921" w:rsidRDefault="001D1921" w:rsidP="001D1921">
      <w:pPr>
        <w:jc w:val="center"/>
        <w:rPr>
          <w:rFonts w:ascii="Arial" w:eastAsia="Times New Roman" w:hAnsi="Arial" w:cs="Arial"/>
          <w:sz w:val="32"/>
          <w:szCs w:val="32"/>
          <w:lang w:eastAsia="en-GB"/>
        </w:rPr>
      </w:pPr>
    </w:p>
    <w:p w14:paraId="2BAAC07F" w14:textId="504C9E18" w:rsidR="001D1921" w:rsidRDefault="009C500A" w:rsidP="001D1921">
      <w:pPr>
        <w:rPr>
          <w:rFonts w:ascii="Arial" w:eastAsia="Times New Roman" w:hAnsi="Arial" w:cs="Arial"/>
          <w:sz w:val="32"/>
          <w:szCs w:val="32"/>
          <w:lang w:eastAsia="en-GB"/>
        </w:rPr>
      </w:pPr>
      <w:r>
        <w:rPr>
          <w:rFonts w:ascii="Arial" w:eastAsia="Times New Roman" w:hAnsi="Arial" w:cs="Arial"/>
          <w:sz w:val="32"/>
          <w:szCs w:val="32"/>
          <w:lang w:eastAsia="en-GB"/>
        </w:rPr>
        <w:t>Present</w:t>
      </w:r>
      <w:r w:rsidR="00766520">
        <w:rPr>
          <w:rFonts w:ascii="Arial" w:eastAsia="Times New Roman" w:hAnsi="Arial" w:cs="Arial"/>
          <w:sz w:val="32"/>
          <w:szCs w:val="32"/>
          <w:lang w:eastAsia="en-GB"/>
        </w:rPr>
        <w:t xml:space="preserve"> – Parish Councillors – Nicky Brooks (NB), </w:t>
      </w:r>
      <w:proofErr w:type="spellStart"/>
      <w:r w:rsidR="00766520">
        <w:rPr>
          <w:rFonts w:ascii="Arial" w:eastAsia="Times New Roman" w:hAnsi="Arial" w:cs="Arial"/>
          <w:sz w:val="32"/>
          <w:szCs w:val="32"/>
          <w:lang w:eastAsia="en-GB"/>
        </w:rPr>
        <w:t>Lysette</w:t>
      </w:r>
      <w:proofErr w:type="spellEnd"/>
      <w:r w:rsidR="00766520">
        <w:rPr>
          <w:rFonts w:ascii="Arial" w:eastAsia="Times New Roman" w:hAnsi="Arial" w:cs="Arial"/>
          <w:sz w:val="32"/>
          <w:szCs w:val="32"/>
          <w:lang w:eastAsia="en-GB"/>
        </w:rPr>
        <w:t xml:space="preserve"> Nicholls (LN), David Auger (DA), Dick Pears (DP) and Peter Grant (PG)</w:t>
      </w:r>
    </w:p>
    <w:p w14:paraId="09A1CD07" w14:textId="77777777" w:rsidR="001D1921" w:rsidRPr="001D1921" w:rsidRDefault="001D1921" w:rsidP="001D1921">
      <w:pPr>
        <w:rPr>
          <w:rFonts w:ascii="Arial" w:eastAsia="Times New Roman" w:hAnsi="Arial" w:cs="Arial"/>
          <w:sz w:val="28"/>
          <w:szCs w:val="28"/>
          <w:lang w:eastAsia="en-GB"/>
        </w:rPr>
      </w:pPr>
    </w:p>
    <w:p w14:paraId="732B4CC0" w14:textId="5B3CA2CC" w:rsidR="001D1921" w:rsidRPr="00766520" w:rsidRDefault="001D1921" w:rsidP="001D1921">
      <w:pPr>
        <w:rPr>
          <w:rFonts w:ascii="Arial" w:eastAsia="Times New Roman" w:hAnsi="Arial" w:cs="Arial"/>
          <w:sz w:val="32"/>
          <w:szCs w:val="32"/>
          <w:lang w:eastAsia="en-GB"/>
        </w:rPr>
      </w:pPr>
    </w:p>
    <w:p w14:paraId="5458A8EB" w14:textId="741CADB4" w:rsidR="00766520" w:rsidRPr="00766520" w:rsidRDefault="00766520" w:rsidP="00766520">
      <w:pPr>
        <w:pStyle w:val="ListParagraph"/>
        <w:numPr>
          <w:ilvl w:val="0"/>
          <w:numId w:val="1"/>
        </w:numPr>
        <w:rPr>
          <w:rFonts w:ascii="Arial" w:eastAsia="Times New Roman" w:hAnsi="Arial" w:cs="Arial"/>
          <w:sz w:val="32"/>
          <w:szCs w:val="32"/>
          <w:lang w:eastAsia="en-GB"/>
        </w:rPr>
      </w:pPr>
      <w:r w:rsidRPr="00766520">
        <w:rPr>
          <w:rFonts w:ascii="Arial" w:eastAsia="Times New Roman" w:hAnsi="Arial" w:cs="Arial"/>
          <w:sz w:val="32"/>
          <w:szCs w:val="32"/>
          <w:lang w:eastAsia="en-GB"/>
        </w:rPr>
        <w:t xml:space="preserve">Apologies from Rita </w:t>
      </w:r>
      <w:proofErr w:type="spellStart"/>
      <w:r w:rsidRPr="00766520">
        <w:rPr>
          <w:rFonts w:ascii="Arial" w:eastAsia="Times New Roman" w:hAnsi="Arial" w:cs="Arial"/>
          <w:sz w:val="32"/>
          <w:szCs w:val="32"/>
          <w:lang w:eastAsia="en-GB"/>
        </w:rPr>
        <w:t>Sawrey-Woodwards</w:t>
      </w:r>
      <w:proofErr w:type="spellEnd"/>
      <w:r w:rsidRPr="00766520">
        <w:rPr>
          <w:rFonts w:ascii="Arial" w:eastAsia="Times New Roman" w:hAnsi="Arial" w:cs="Arial"/>
          <w:sz w:val="32"/>
          <w:szCs w:val="32"/>
          <w:lang w:eastAsia="en-GB"/>
        </w:rPr>
        <w:t xml:space="preserve"> (R.S-W) – Parish </w:t>
      </w:r>
      <w:r>
        <w:rPr>
          <w:rFonts w:ascii="Arial" w:eastAsia="Times New Roman" w:hAnsi="Arial" w:cs="Arial"/>
          <w:sz w:val="32"/>
          <w:szCs w:val="32"/>
          <w:lang w:eastAsia="en-GB"/>
        </w:rPr>
        <w:t>councillor</w:t>
      </w:r>
      <w:r w:rsidR="009725C3">
        <w:rPr>
          <w:rFonts w:ascii="Arial" w:eastAsia="Times New Roman" w:hAnsi="Arial" w:cs="Arial"/>
          <w:sz w:val="32"/>
          <w:szCs w:val="32"/>
          <w:lang w:eastAsia="en-GB"/>
        </w:rPr>
        <w:t xml:space="preserve">. Apologies </w:t>
      </w:r>
      <w:r>
        <w:rPr>
          <w:rFonts w:ascii="Arial" w:eastAsia="Times New Roman" w:hAnsi="Arial" w:cs="Arial"/>
          <w:sz w:val="32"/>
          <w:szCs w:val="32"/>
          <w:lang w:eastAsia="en-GB"/>
        </w:rPr>
        <w:t xml:space="preserve">from </w:t>
      </w:r>
      <w:r w:rsidRPr="00766520">
        <w:rPr>
          <w:rFonts w:ascii="Arial" w:eastAsia="Times New Roman" w:hAnsi="Arial" w:cs="Arial"/>
          <w:sz w:val="32"/>
          <w:szCs w:val="32"/>
          <w:lang w:eastAsia="en-GB"/>
        </w:rPr>
        <w:t>Cll</w:t>
      </w:r>
      <w:r w:rsidR="009725C3">
        <w:rPr>
          <w:rFonts w:ascii="Arial" w:eastAsia="Times New Roman" w:hAnsi="Arial" w:cs="Arial"/>
          <w:sz w:val="32"/>
          <w:szCs w:val="32"/>
          <w:lang w:eastAsia="en-GB"/>
        </w:rPr>
        <w:t>r</w:t>
      </w:r>
      <w:r w:rsidRPr="00766520">
        <w:rPr>
          <w:rFonts w:ascii="Arial" w:eastAsia="Times New Roman" w:hAnsi="Arial" w:cs="Arial"/>
          <w:sz w:val="32"/>
          <w:szCs w:val="32"/>
          <w:lang w:eastAsia="en-GB"/>
        </w:rPr>
        <w:t xml:space="preserve">s Dan Levy and Andy Goodwin – County and District Councillors – Cllr Levy had sent a report referred to below. Cllr Carl </w:t>
      </w:r>
      <w:proofErr w:type="spellStart"/>
      <w:r w:rsidRPr="00766520">
        <w:rPr>
          <w:rFonts w:ascii="Arial" w:eastAsia="Times New Roman" w:hAnsi="Arial" w:cs="Arial"/>
          <w:sz w:val="32"/>
          <w:szCs w:val="32"/>
          <w:lang w:eastAsia="en-GB"/>
        </w:rPr>
        <w:t>Rylett</w:t>
      </w:r>
      <w:proofErr w:type="spellEnd"/>
      <w:r w:rsidRPr="00766520">
        <w:rPr>
          <w:rFonts w:ascii="Arial" w:eastAsia="Times New Roman" w:hAnsi="Arial" w:cs="Arial"/>
          <w:sz w:val="32"/>
          <w:szCs w:val="32"/>
          <w:lang w:eastAsia="en-GB"/>
        </w:rPr>
        <w:t xml:space="preserve"> attended</w:t>
      </w:r>
      <w:r w:rsidR="009725C3">
        <w:rPr>
          <w:rFonts w:ascii="Arial" w:eastAsia="Times New Roman" w:hAnsi="Arial" w:cs="Arial"/>
          <w:sz w:val="32"/>
          <w:szCs w:val="32"/>
          <w:lang w:eastAsia="en-GB"/>
        </w:rPr>
        <w:t>.</w:t>
      </w:r>
    </w:p>
    <w:p w14:paraId="2BDF410B" w14:textId="075D7399" w:rsidR="00766520" w:rsidRPr="00766520" w:rsidRDefault="00766520" w:rsidP="00766520">
      <w:pPr>
        <w:pStyle w:val="ListParagraph"/>
        <w:numPr>
          <w:ilvl w:val="0"/>
          <w:numId w:val="1"/>
        </w:numPr>
        <w:rPr>
          <w:rFonts w:ascii="Arial" w:eastAsia="Times New Roman" w:hAnsi="Arial" w:cs="Arial"/>
          <w:sz w:val="32"/>
          <w:szCs w:val="32"/>
          <w:lang w:eastAsia="en-GB"/>
        </w:rPr>
      </w:pPr>
      <w:r w:rsidRPr="00766520">
        <w:rPr>
          <w:rFonts w:ascii="Arial" w:eastAsia="Times New Roman" w:hAnsi="Arial" w:cs="Arial"/>
          <w:sz w:val="32"/>
          <w:szCs w:val="32"/>
          <w:lang w:eastAsia="en-GB"/>
        </w:rPr>
        <w:t xml:space="preserve">No declarations of interest </w:t>
      </w:r>
    </w:p>
    <w:p w14:paraId="1B8C3AA9" w14:textId="4E724AE0" w:rsidR="00766520" w:rsidRPr="00766520" w:rsidRDefault="00766520" w:rsidP="001D1921">
      <w:pPr>
        <w:pStyle w:val="ListParagraph"/>
        <w:numPr>
          <w:ilvl w:val="0"/>
          <w:numId w:val="1"/>
        </w:numPr>
        <w:rPr>
          <w:rFonts w:ascii="Arial" w:eastAsia="Times New Roman" w:hAnsi="Arial" w:cs="Arial"/>
          <w:sz w:val="32"/>
          <w:szCs w:val="32"/>
          <w:lang w:eastAsia="en-GB"/>
        </w:rPr>
      </w:pPr>
      <w:r>
        <w:rPr>
          <w:rFonts w:ascii="Arial" w:eastAsia="Times New Roman" w:hAnsi="Arial" w:cs="Arial"/>
          <w:sz w:val="32"/>
          <w:szCs w:val="32"/>
          <w:lang w:eastAsia="en-GB"/>
        </w:rPr>
        <w:t>The m</w:t>
      </w:r>
      <w:r w:rsidRPr="00766520">
        <w:rPr>
          <w:rFonts w:ascii="Arial" w:eastAsia="Times New Roman" w:hAnsi="Arial" w:cs="Arial"/>
          <w:sz w:val="32"/>
          <w:szCs w:val="32"/>
          <w:lang w:eastAsia="en-GB"/>
        </w:rPr>
        <w:t>inutes of the previous meeting having been circulated were approved.</w:t>
      </w:r>
    </w:p>
    <w:p w14:paraId="03476052" w14:textId="0B40D080" w:rsidR="00766520" w:rsidRDefault="001D1921" w:rsidP="001D1921">
      <w:pPr>
        <w:pStyle w:val="ListParagraph"/>
        <w:numPr>
          <w:ilvl w:val="0"/>
          <w:numId w:val="1"/>
        </w:numPr>
        <w:rPr>
          <w:rFonts w:ascii="Arial" w:eastAsia="Times New Roman" w:hAnsi="Arial" w:cs="Arial"/>
          <w:sz w:val="32"/>
          <w:szCs w:val="32"/>
          <w:lang w:eastAsia="en-GB"/>
        </w:rPr>
      </w:pPr>
      <w:r w:rsidRPr="00766520">
        <w:rPr>
          <w:rFonts w:ascii="Arial" w:eastAsia="Times New Roman" w:hAnsi="Arial" w:cs="Arial"/>
          <w:sz w:val="32"/>
          <w:szCs w:val="32"/>
          <w:lang w:eastAsia="en-GB"/>
        </w:rPr>
        <w:t>Constitutional m</w:t>
      </w:r>
      <w:r w:rsidR="009C500A" w:rsidRPr="00766520">
        <w:rPr>
          <w:rFonts w:ascii="Arial" w:eastAsia="Times New Roman" w:hAnsi="Arial" w:cs="Arial"/>
          <w:sz w:val="32"/>
          <w:szCs w:val="32"/>
          <w:lang w:eastAsia="en-GB"/>
        </w:rPr>
        <w:t xml:space="preserve">atters – welcome to Peter Grant as co-opted new </w:t>
      </w:r>
      <w:r w:rsidR="009725C3">
        <w:rPr>
          <w:rFonts w:ascii="Arial" w:eastAsia="Times New Roman" w:hAnsi="Arial" w:cs="Arial"/>
          <w:sz w:val="32"/>
          <w:szCs w:val="32"/>
          <w:lang w:eastAsia="en-GB"/>
        </w:rPr>
        <w:t xml:space="preserve">parish </w:t>
      </w:r>
      <w:r w:rsidR="009C500A" w:rsidRPr="00766520">
        <w:rPr>
          <w:rFonts w:ascii="Arial" w:eastAsia="Times New Roman" w:hAnsi="Arial" w:cs="Arial"/>
          <w:sz w:val="32"/>
          <w:szCs w:val="32"/>
          <w:lang w:eastAsia="en-GB"/>
        </w:rPr>
        <w:t xml:space="preserve">councillor – formal documentation </w:t>
      </w:r>
      <w:r w:rsidR="00766520" w:rsidRPr="00766520">
        <w:rPr>
          <w:rFonts w:ascii="Arial" w:eastAsia="Times New Roman" w:hAnsi="Arial" w:cs="Arial"/>
          <w:sz w:val="32"/>
          <w:szCs w:val="32"/>
          <w:lang w:eastAsia="en-GB"/>
        </w:rPr>
        <w:t>having been completed and filed with WODC</w:t>
      </w:r>
      <w:r w:rsidR="00766520">
        <w:rPr>
          <w:rFonts w:ascii="Arial" w:eastAsia="Times New Roman" w:hAnsi="Arial" w:cs="Arial"/>
          <w:sz w:val="32"/>
          <w:szCs w:val="32"/>
          <w:lang w:eastAsia="en-GB"/>
        </w:rPr>
        <w:t>.</w:t>
      </w:r>
    </w:p>
    <w:p w14:paraId="73B648B0" w14:textId="0DB026AA" w:rsidR="00240A84" w:rsidRDefault="00766520" w:rsidP="00766520">
      <w:pPr>
        <w:pStyle w:val="ListParagraph"/>
        <w:rPr>
          <w:rFonts w:ascii="Arial" w:eastAsia="Times New Roman" w:hAnsi="Arial" w:cs="Arial"/>
          <w:sz w:val="32"/>
          <w:szCs w:val="32"/>
          <w:lang w:eastAsia="en-GB"/>
        </w:rPr>
      </w:pPr>
      <w:r>
        <w:rPr>
          <w:rFonts w:ascii="Arial" w:eastAsia="Times New Roman" w:hAnsi="Arial" w:cs="Arial"/>
          <w:sz w:val="32"/>
          <w:szCs w:val="32"/>
          <w:lang w:eastAsia="en-GB"/>
        </w:rPr>
        <w:t xml:space="preserve">The accounts were </w:t>
      </w:r>
      <w:r w:rsidR="009C500A" w:rsidRPr="00766520">
        <w:rPr>
          <w:rFonts w:ascii="Arial" w:eastAsia="Times New Roman" w:hAnsi="Arial" w:cs="Arial"/>
          <w:sz w:val="32"/>
          <w:szCs w:val="32"/>
          <w:lang w:eastAsia="en-GB"/>
        </w:rPr>
        <w:t xml:space="preserve">with </w:t>
      </w:r>
      <w:r>
        <w:rPr>
          <w:rFonts w:ascii="Arial" w:eastAsia="Times New Roman" w:hAnsi="Arial" w:cs="Arial"/>
          <w:sz w:val="32"/>
          <w:szCs w:val="32"/>
          <w:lang w:eastAsia="en-GB"/>
        </w:rPr>
        <w:t xml:space="preserve">the </w:t>
      </w:r>
      <w:r w:rsidR="009C500A" w:rsidRPr="00766520">
        <w:rPr>
          <w:rFonts w:ascii="Arial" w:eastAsia="Times New Roman" w:hAnsi="Arial" w:cs="Arial"/>
          <w:sz w:val="32"/>
          <w:szCs w:val="32"/>
          <w:lang w:eastAsia="en-GB"/>
        </w:rPr>
        <w:t>auditors</w:t>
      </w:r>
      <w:r w:rsidR="009725C3">
        <w:rPr>
          <w:rFonts w:ascii="Arial" w:eastAsia="Times New Roman" w:hAnsi="Arial" w:cs="Arial"/>
          <w:sz w:val="32"/>
          <w:szCs w:val="32"/>
          <w:lang w:eastAsia="en-GB"/>
        </w:rPr>
        <w:t xml:space="preserve">. It is </w:t>
      </w:r>
      <w:r>
        <w:rPr>
          <w:rFonts w:ascii="Arial" w:eastAsia="Times New Roman" w:hAnsi="Arial" w:cs="Arial"/>
          <w:sz w:val="32"/>
          <w:szCs w:val="32"/>
          <w:lang w:eastAsia="en-GB"/>
        </w:rPr>
        <w:t>hoped that they wou</w:t>
      </w:r>
      <w:r w:rsidR="009725C3">
        <w:rPr>
          <w:rFonts w:ascii="Arial" w:eastAsia="Times New Roman" w:hAnsi="Arial" w:cs="Arial"/>
          <w:sz w:val="32"/>
          <w:szCs w:val="32"/>
          <w:lang w:eastAsia="en-GB"/>
        </w:rPr>
        <w:t xml:space="preserve">ld be </w:t>
      </w:r>
      <w:r>
        <w:rPr>
          <w:rFonts w:ascii="Arial" w:eastAsia="Times New Roman" w:hAnsi="Arial" w:cs="Arial"/>
          <w:sz w:val="32"/>
          <w:szCs w:val="32"/>
          <w:lang w:eastAsia="en-GB"/>
        </w:rPr>
        <w:t xml:space="preserve">ready in advance of the </w:t>
      </w:r>
      <w:r w:rsidR="009C500A" w:rsidRPr="00766520">
        <w:rPr>
          <w:rFonts w:ascii="Arial" w:eastAsia="Times New Roman" w:hAnsi="Arial" w:cs="Arial"/>
          <w:sz w:val="32"/>
          <w:szCs w:val="32"/>
          <w:lang w:eastAsia="en-GB"/>
        </w:rPr>
        <w:t xml:space="preserve">Annual Parish meeting in September </w:t>
      </w:r>
      <w:r>
        <w:rPr>
          <w:rFonts w:ascii="Arial" w:eastAsia="Times New Roman" w:hAnsi="Arial" w:cs="Arial"/>
          <w:sz w:val="32"/>
          <w:szCs w:val="32"/>
          <w:lang w:eastAsia="en-GB"/>
        </w:rPr>
        <w:t xml:space="preserve">but </w:t>
      </w:r>
      <w:proofErr w:type="gramStart"/>
      <w:r>
        <w:rPr>
          <w:rFonts w:ascii="Arial" w:eastAsia="Times New Roman" w:hAnsi="Arial" w:cs="Arial"/>
          <w:sz w:val="32"/>
          <w:szCs w:val="32"/>
          <w:lang w:eastAsia="en-GB"/>
        </w:rPr>
        <w:t>in the event that</w:t>
      </w:r>
      <w:proofErr w:type="gramEnd"/>
      <w:r>
        <w:rPr>
          <w:rFonts w:ascii="Arial" w:eastAsia="Times New Roman" w:hAnsi="Arial" w:cs="Arial"/>
          <w:sz w:val="32"/>
          <w:szCs w:val="32"/>
          <w:lang w:eastAsia="en-GB"/>
        </w:rPr>
        <w:t xml:space="preserve"> they are not the Annual Parish meeting will occur on 15</w:t>
      </w:r>
      <w:r w:rsidRPr="00766520">
        <w:rPr>
          <w:rFonts w:ascii="Arial" w:eastAsia="Times New Roman" w:hAnsi="Arial" w:cs="Arial"/>
          <w:sz w:val="32"/>
          <w:szCs w:val="32"/>
          <w:vertAlign w:val="superscript"/>
          <w:lang w:eastAsia="en-GB"/>
        </w:rPr>
        <w:t>th</w:t>
      </w:r>
      <w:r>
        <w:rPr>
          <w:rFonts w:ascii="Arial" w:eastAsia="Times New Roman" w:hAnsi="Arial" w:cs="Arial"/>
          <w:sz w:val="32"/>
          <w:szCs w:val="32"/>
          <w:lang w:eastAsia="en-GB"/>
        </w:rPr>
        <w:t xml:space="preserve"> September. </w:t>
      </w:r>
    </w:p>
    <w:p w14:paraId="2072088C" w14:textId="61F50AFB" w:rsidR="009C500A" w:rsidRDefault="00766520" w:rsidP="00766520">
      <w:pPr>
        <w:pStyle w:val="ListParagraph"/>
        <w:rPr>
          <w:rFonts w:ascii="Arial" w:eastAsia="Times New Roman" w:hAnsi="Arial" w:cs="Arial"/>
          <w:sz w:val="32"/>
          <w:szCs w:val="32"/>
          <w:lang w:eastAsia="en-GB"/>
        </w:rPr>
      </w:pPr>
      <w:r>
        <w:rPr>
          <w:rFonts w:ascii="Arial" w:eastAsia="Times New Roman" w:hAnsi="Arial" w:cs="Arial"/>
          <w:sz w:val="32"/>
          <w:szCs w:val="32"/>
          <w:lang w:eastAsia="en-GB"/>
        </w:rPr>
        <w:t xml:space="preserve">Information had been </w:t>
      </w:r>
      <w:r w:rsidR="00F42BA2">
        <w:rPr>
          <w:rFonts w:ascii="Arial" w:eastAsia="Times New Roman" w:hAnsi="Arial" w:cs="Arial"/>
          <w:sz w:val="32"/>
          <w:szCs w:val="32"/>
          <w:lang w:eastAsia="en-GB"/>
        </w:rPr>
        <w:t>circulated to the parish councillors</w:t>
      </w:r>
      <w:r w:rsidR="00240A84">
        <w:rPr>
          <w:rFonts w:ascii="Arial" w:eastAsia="Times New Roman" w:hAnsi="Arial" w:cs="Arial"/>
          <w:sz w:val="32"/>
          <w:szCs w:val="32"/>
          <w:lang w:eastAsia="en-GB"/>
        </w:rPr>
        <w:t xml:space="preserve"> about auditing services – by the administration of the Smaller Authorities Audit Appointments (SAAA) relating authorities with an annual income or expenditure of less than £6.5 million and giving the parish the option to opt out of their scheme and appoint its own appointed external auditor for the period 2022 to 2027. Details had been given of the consequences in a detailed email from SAAA dated 9</w:t>
      </w:r>
      <w:r w:rsidR="00240A84" w:rsidRPr="00240A84">
        <w:rPr>
          <w:rFonts w:ascii="Arial" w:eastAsia="Times New Roman" w:hAnsi="Arial" w:cs="Arial"/>
          <w:sz w:val="32"/>
          <w:szCs w:val="32"/>
          <w:vertAlign w:val="superscript"/>
          <w:lang w:eastAsia="en-GB"/>
        </w:rPr>
        <w:t>th</w:t>
      </w:r>
      <w:r w:rsidR="00240A84">
        <w:rPr>
          <w:rFonts w:ascii="Arial" w:eastAsia="Times New Roman" w:hAnsi="Arial" w:cs="Arial"/>
          <w:sz w:val="32"/>
          <w:szCs w:val="32"/>
          <w:lang w:eastAsia="en-GB"/>
        </w:rPr>
        <w:t xml:space="preserve"> August 2022 and Parish councillors had in disc</w:t>
      </w:r>
      <w:r w:rsidR="005C2989">
        <w:rPr>
          <w:rFonts w:ascii="Arial" w:eastAsia="Times New Roman" w:hAnsi="Arial" w:cs="Arial"/>
          <w:sz w:val="32"/>
          <w:szCs w:val="32"/>
          <w:lang w:eastAsia="en-GB"/>
        </w:rPr>
        <w:t xml:space="preserve">ussion considered </w:t>
      </w:r>
      <w:r w:rsidR="00240A84">
        <w:rPr>
          <w:rFonts w:ascii="Arial" w:eastAsia="Times New Roman" w:hAnsi="Arial" w:cs="Arial"/>
          <w:sz w:val="32"/>
          <w:szCs w:val="32"/>
          <w:lang w:eastAsia="en-GB"/>
        </w:rPr>
        <w:t xml:space="preserve">the scheme and </w:t>
      </w:r>
      <w:r w:rsidR="005C2989">
        <w:rPr>
          <w:rFonts w:ascii="Arial" w:eastAsia="Times New Roman" w:hAnsi="Arial" w:cs="Arial"/>
          <w:sz w:val="32"/>
          <w:szCs w:val="32"/>
          <w:lang w:eastAsia="en-GB"/>
        </w:rPr>
        <w:t xml:space="preserve">whether to </w:t>
      </w:r>
      <w:r w:rsidR="00240A84">
        <w:rPr>
          <w:rFonts w:ascii="Arial" w:eastAsia="Times New Roman" w:hAnsi="Arial" w:cs="Arial"/>
          <w:sz w:val="32"/>
          <w:szCs w:val="32"/>
          <w:lang w:eastAsia="en-GB"/>
        </w:rPr>
        <w:t xml:space="preserve">utilise </w:t>
      </w:r>
      <w:r w:rsidR="005C2989">
        <w:rPr>
          <w:rFonts w:ascii="Arial" w:eastAsia="Times New Roman" w:hAnsi="Arial" w:cs="Arial"/>
          <w:sz w:val="32"/>
          <w:szCs w:val="32"/>
          <w:lang w:eastAsia="en-GB"/>
        </w:rPr>
        <w:t xml:space="preserve">SAAA appointed external auditors under Local Audit (Smaller Authorities) Regulations 2015 and remain opted </w:t>
      </w:r>
      <w:r w:rsidR="005C2989">
        <w:rPr>
          <w:rFonts w:ascii="Arial" w:eastAsia="Times New Roman" w:hAnsi="Arial" w:cs="Arial"/>
          <w:sz w:val="32"/>
          <w:szCs w:val="32"/>
          <w:lang w:eastAsia="en-GB"/>
        </w:rPr>
        <w:lastRenderedPageBreak/>
        <w:t>in. It was proposed by LN that we should utilise SAAA appointed external auditors under Local Audit (Smaller Authorities) Regulations 2015 and remain opted in. PG seconded and the motion was carried unanimously</w:t>
      </w:r>
    </w:p>
    <w:p w14:paraId="31A932EC" w14:textId="39C811B6" w:rsidR="0046476C" w:rsidRDefault="005C2989" w:rsidP="0046476C">
      <w:pPr>
        <w:rPr>
          <w:rFonts w:ascii="Arial" w:eastAsia="Times New Roman" w:hAnsi="Arial" w:cs="Arial"/>
          <w:sz w:val="32"/>
          <w:szCs w:val="32"/>
          <w:lang w:eastAsia="en-GB"/>
        </w:rPr>
      </w:pPr>
      <w:r>
        <w:rPr>
          <w:rFonts w:ascii="Arial" w:eastAsia="Times New Roman" w:hAnsi="Arial" w:cs="Arial"/>
          <w:sz w:val="32"/>
          <w:szCs w:val="32"/>
          <w:lang w:eastAsia="en-GB"/>
        </w:rPr>
        <w:t>WODC have adopted a revised Code of conduct for its elected members which came into force on 18</w:t>
      </w:r>
      <w:r w:rsidRPr="005C2989">
        <w:rPr>
          <w:rFonts w:ascii="Arial" w:eastAsia="Times New Roman" w:hAnsi="Arial" w:cs="Arial"/>
          <w:sz w:val="32"/>
          <w:szCs w:val="32"/>
          <w:vertAlign w:val="superscript"/>
          <w:lang w:eastAsia="en-GB"/>
        </w:rPr>
        <w:t>th</w:t>
      </w:r>
      <w:r>
        <w:rPr>
          <w:rFonts w:ascii="Arial" w:eastAsia="Times New Roman" w:hAnsi="Arial" w:cs="Arial"/>
          <w:sz w:val="32"/>
          <w:szCs w:val="32"/>
          <w:lang w:eastAsia="en-GB"/>
        </w:rPr>
        <w:t xml:space="preserve"> May 2022 and were keen that Parish Councils adopted it. It had been circulated to members of the Parish Council by an email on </w:t>
      </w:r>
      <w:r w:rsidR="00D53C2E">
        <w:rPr>
          <w:rFonts w:ascii="Arial" w:eastAsia="Times New Roman" w:hAnsi="Arial" w:cs="Arial"/>
          <w:sz w:val="32"/>
          <w:szCs w:val="32"/>
          <w:lang w:eastAsia="en-GB"/>
        </w:rPr>
        <w:t>10</w:t>
      </w:r>
      <w:r w:rsidR="00D53C2E" w:rsidRPr="00D53C2E">
        <w:rPr>
          <w:rFonts w:ascii="Arial" w:eastAsia="Times New Roman" w:hAnsi="Arial" w:cs="Arial"/>
          <w:sz w:val="32"/>
          <w:szCs w:val="32"/>
          <w:vertAlign w:val="superscript"/>
          <w:lang w:eastAsia="en-GB"/>
        </w:rPr>
        <w:t>th</w:t>
      </w:r>
      <w:r w:rsidR="00D53C2E">
        <w:rPr>
          <w:rFonts w:ascii="Arial" w:eastAsia="Times New Roman" w:hAnsi="Arial" w:cs="Arial"/>
          <w:sz w:val="32"/>
          <w:szCs w:val="32"/>
          <w:lang w:eastAsia="en-GB"/>
        </w:rPr>
        <w:t xml:space="preserve"> August 2022 who were asked to consider it and decide whether to adopt it. Proposed by LN that the Parish Council should adopt it, PG seconded the proposal and it was carried unanimously</w:t>
      </w:r>
      <w:r w:rsidR="009725C3">
        <w:rPr>
          <w:rFonts w:ascii="Arial" w:eastAsia="Times New Roman" w:hAnsi="Arial" w:cs="Arial"/>
          <w:sz w:val="32"/>
          <w:szCs w:val="32"/>
          <w:lang w:eastAsia="en-GB"/>
        </w:rPr>
        <w:t>.</w:t>
      </w:r>
      <w:r w:rsidR="0046476C" w:rsidRPr="0046476C">
        <w:rPr>
          <w:rFonts w:ascii="Arial" w:eastAsia="Times New Roman" w:hAnsi="Arial" w:cs="Arial"/>
          <w:sz w:val="32"/>
          <w:szCs w:val="32"/>
          <w:lang w:eastAsia="en-GB"/>
        </w:rPr>
        <w:t xml:space="preserve"> </w:t>
      </w:r>
    </w:p>
    <w:p w14:paraId="592E7A99" w14:textId="77777777" w:rsidR="0046476C" w:rsidRDefault="0046476C" w:rsidP="0046476C">
      <w:pPr>
        <w:rPr>
          <w:rFonts w:ascii="Arial" w:eastAsia="Times New Roman" w:hAnsi="Arial" w:cs="Arial"/>
          <w:sz w:val="32"/>
          <w:szCs w:val="32"/>
          <w:lang w:eastAsia="en-GB"/>
        </w:rPr>
      </w:pPr>
    </w:p>
    <w:p w14:paraId="1A5FEE83" w14:textId="66FEE74E" w:rsidR="0046476C" w:rsidRDefault="0046476C" w:rsidP="0046476C">
      <w:pPr>
        <w:rPr>
          <w:rFonts w:ascii="Arial" w:eastAsia="Times New Roman" w:hAnsi="Arial" w:cs="Arial"/>
          <w:sz w:val="32"/>
          <w:szCs w:val="32"/>
          <w:lang w:eastAsia="en-GB"/>
        </w:rPr>
      </w:pPr>
      <w:r>
        <w:rPr>
          <w:rFonts w:ascii="Arial" w:eastAsia="Times New Roman" w:hAnsi="Arial" w:cs="Arial"/>
          <w:sz w:val="32"/>
          <w:szCs w:val="32"/>
          <w:lang w:eastAsia="en-GB"/>
        </w:rPr>
        <w:t>After research there was no legal need to publish the agenda more than 3 clear days before the meeting but clearly as much notice as possible was sensible.</w:t>
      </w:r>
    </w:p>
    <w:p w14:paraId="7D7728C0" w14:textId="00A2C6FD" w:rsidR="00D53C2E" w:rsidRPr="0046476C" w:rsidRDefault="00D53C2E" w:rsidP="0046476C">
      <w:pPr>
        <w:rPr>
          <w:rFonts w:ascii="Arial" w:eastAsia="Times New Roman" w:hAnsi="Arial" w:cs="Arial"/>
          <w:sz w:val="32"/>
          <w:szCs w:val="32"/>
          <w:lang w:eastAsia="en-GB"/>
        </w:rPr>
      </w:pPr>
    </w:p>
    <w:p w14:paraId="709A307C" w14:textId="77777777" w:rsidR="009C500A" w:rsidRPr="00766520" w:rsidRDefault="009C500A" w:rsidP="001D1921">
      <w:pPr>
        <w:rPr>
          <w:rFonts w:ascii="Arial" w:eastAsia="Times New Roman" w:hAnsi="Arial" w:cs="Arial"/>
          <w:sz w:val="32"/>
          <w:szCs w:val="32"/>
          <w:lang w:eastAsia="en-GB"/>
        </w:rPr>
      </w:pPr>
    </w:p>
    <w:p w14:paraId="6642F25E" w14:textId="642A3942" w:rsidR="001D1921" w:rsidRPr="00766520" w:rsidRDefault="001D1921" w:rsidP="001D1921">
      <w:pPr>
        <w:rPr>
          <w:rFonts w:ascii="Arial" w:eastAsia="Times New Roman" w:hAnsi="Arial" w:cs="Arial"/>
          <w:sz w:val="32"/>
          <w:szCs w:val="32"/>
          <w:lang w:eastAsia="en-GB"/>
        </w:rPr>
      </w:pPr>
      <w:r w:rsidRPr="00766520">
        <w:rPr>
          <w:rFonts w:ascii="Arial" w:eastAsia="Times New Roman" w:hAnsi="Arial" w:cs="Arial"/>
          <w:sz w:val="32"/>
          <w:szCs w:val="32"/>
          <w:lang w:eastAsia="en-GB"/>
        </w:rPr>
        <w:t>5. Opportunity for any parishione</w:t>
      </w:r>
      <w:r w:rsidR="009C500A" w:rsidRPr="00766520">
        <w:rPr>
          <w:rFonts w:ascii="Arial" w:eastAsia="Times New Roman" w:hAnsi="Arial" w:cs="Arial"/>
          <w:sz w:val="32"/>
          <w:szCs w:val="32"/>
          <w:lang w:eastAsia="en-GB"/>
        </w:rPr>
        <w:t>r to r</w:t>
      </w:r>
      <w:r w:rsidR="00D53C2E">
        <w:rPr>
          <w:rFonts w:ascii="Arial" w:eastAsia="Times New Roman" w:hAnsi="Arial" w:cs="Arial"/>
          <w:sz w:val="32"/>
          <w:szCs w:val="32"/>
          <w:lang w:eastAsia="en-GB"/>
        </w:rPr>
        <w:t>aise a matter of concern  - No issue</w:t>
      </w:r>
      <w:r w:rsidR="009C500A" w:rsidRPr="00766520">
        <w:rPr>
          <w:rFonts w:ascii="Arial" w:eastAsia="Times New Roman" w:hAnsi="Arial" w:cs="Arial"/>
          <w:sz w:val="32"/>
          <w:szCs w:val="32"/>
          <w:lang w:eastAsia="en-GB"/>
        </w:rPr>
        <w:t xml:space="preserve"> raised</w:t>
      </w:r>
    </w:p>
    <w:p w14:paraId="2F13DB6C" w14:textId="77777777" w:rsidR="00D53C2E" w:rsidRDefault="001D1921" w:rsidP="001D1921">
      <w:pPr>
        <w:rPr>
          <w:rFonts w:ascii="Arial" w:eastAsia="Times New Roman" w:hAnsi="Arial" w:cs="Arial"/>
          <w:sz w:val="32"/>
          <w:szCs w:val="32"/>
          <w:lang w:eastAsia="en-GB"/>
        </w:rPr>
      </w:pPr>
      <w:r w:rsidRPr="00766520">
        <w:rPr>
          <w:rFonts w:ascii="Arial" w:eastAsia="Times New Roman" w:hAnsi="Arial" w:cs="Arial"/>
          <w:sz w:val="32"/>
          <w:szCs w:val="32"/>
          <w:lang w:eastAsia="en-GB"/>
        </w:rPr>
        <w:t xml:space="preserve">6. Opportunity for any County Councillor and / or District Councillor to update the Parish Council on any </w:t>
      </w:r>
      <w:r w:rsidR="009C500A" w:rsidRPr="00766520">
        <w:rPr>
          <w:rFonts w:ascii="Arial" w:eastAsia="Times New Roman" w:hAnsi="Arial" w:cs="Arial"/>
          <w:sz w:val="32"/>
          <w:szCs w:val="32"/>
          <w:lang w:eastAsia="en-GB"/>
        </w:rPr>
        <w:t>matter of relevance or concern</w:t>
      </w:r>
      <w:r w:rsidR="00D53C2E">
        <w:rPr>
          <w:rFonts w:ascii="Arial" w:eastAsia="Times New Roman" w:hAnsi="Arial" w:cs="Arial"/>
          <w:sz w:val="32"/>
          <w:szCs w:val="32"/>
          <w:lang w:eastAsia="en-GB"/>
        </w:rPr>
        <w:t xml:space="preserve">. </w:t>
      </w:r>
    </w:p>
    <w:p w14:paraId="6EA446FE" w14:textId="309C322F" w:rsidR="00D53C2E" w:rsidRDefault="00D53C2E" w:rsidP="00D53C2E">
      <w:pPr>
        <w:rPr>
          <w:rFonts w:ascii="Arial" w:hAnsi="Arial" w:cs="Arial"/>
          <w:sz w:val="32"/>
          <w:szCs w:val="32"/>
        </w:rPr>
      </w:pPr>
      <w:r w:rsidRPr="00D53C2E">
        <w:rPr>
          <w:rFonts w:ascii="Arial" w:eastAsia="Times New Roman" w:hAnsi="Arial" w:cs="Arial"/>
          <w:sz w:val="32"/>
          <w:szCs w:val="32"/>
          <w:lang w:eastAsia="en-GB"/>
        </w:rPr>
        <w:t>LN in her</w:t>
      </w:r>
      <w:r w:rsidR="009725C3">
        <w:rPr>
          <w:rFonts w:ascii="Arial" w:eastAsia="Times New Roman" w:hAnsi="Arial" w:cs="Arial"/>
          <w:sz w:val="32"/>
          <w:szCs w:val="32"/>
          <w:lang w:eastAsia="en-GB"/>
        </w:rPr>
        <w:t xml:space="preserve"> role as a District Councillor of WODC i</w:t>
      </w:r>
      <w:r w:rsidRPr="00D53C2E">
        <w:rPr>
          <w:rFonts w:ascii="Arial" w:eastAsia="Times New Roman" w:hAnsi="Arial" w:cs="Arial"/>
          <w:sz w:val="32"/>
          <w:szCs w:val="32"/>
          <w:lang w:eastAsia="en-GB"/>
        </w:rPr>
        <w:t>ndicated that WODC had on 21</w:t>
      </w:r>
      <w:r w:rsidRPr="00D53C2E">
        <w:rPr>
          <w:rFonts w:ascii="Arial" w:eastAsia="Times New Roman" w:hAnsi="Arial" w:cs="Arial"/>
          <w:sz w:val="32"/>
          <w:szCs w:val="32"/>
          <w:vertAlign w:val="superscript"/>
          <w:lang w:eastAsia="en-GB"/>
        </w:rPr>
        <w:t>st</w:t>
      </w:r>
      <w:r w:rsidRPr="00D53C2E">
        <w:rPr>
          <w:rFonts w:ascii="Arial" w:eastAsia="Times New Roman" w:hAnsi="Arial" w:cs="Arial"/>
          <w:sz w:val="32"/>
          <w:szCs w:val="32"/>
          <w:lang w:eastAsia="en-GB"/>
        </w:rPr>
        <w:t xml:space="preserve"> July 2022 called on </w:t>
      </w:r>
      <w:r w:rsidRPr="00D53C2E">
        <w:rPr>
          <w:rFonts w:ascii="Arial" w:hAnsi="Arial" w:cs="Arial"/>
          <w:sz w:val="32"/>
          <w:szCs w:val="32"/>
        </w:rPr>
        <w:t>Thames Water to do more to stop raw sewage being pumped into local rivers by increasing the capacity of sewage treatment works and also provide more transparent monitoring of sewage discharge.</w:t>
      </w:r>
    </w:p>
    <w:p w14:paraId="2A0CFD7E" w14:textId="2CA9F162" w:rsidR="00D53C2E" w:rsidRDefault="00D53C2E" w:rsidP="00D53C2E">
      <w:pPr>
        <w:rPr>
          <w:rFonts w:ascii="Arial" w:hAnsi="Arial" w:cs="Arial"/>
          <w:sz w:val="32"/>
          <w:szCs w:val="32"/>
        </w:rPr>
      </w:pPr>
      <w:r>
        <w:rPr>
          <w:rFonts w:ascii="Arial" w:hAnsi="Arial" w:cs="Arial"/>
          <w:sz w:val="32"/>
          <w:szCs w:val="32"/>
        </w:rPr>
        <w:t>Cllr Levy in his role as County Councillor</w:t>
      </w:r>
      <w:r w:rsidR="009725C3">
        <w:rPr>
          <w:rFonts w:ascii="Arial" w:hAnsi="Arial" w:cs="Arial"/>
          <w:sz w:val="32"/>
          <w:szCs w:val="32"/>
        </w:rPr>
        <w:t xml:space="preserve"> in his written report referred to</w:t>
      </w:r>
      <w:r w:rsidR="00A6228F">
        <w:rPr>
          <w:rFonts w:ascii="Arial" w:hAnsi="Arial" w:cs="Arial"/>
          <w:sz w:val="32"/>
          <w:szCs w:val="32"/>
        </w:rPr>
        <w:t xml:space="preserve"> (1)</w:t>
      </w:r>
      <w:r w:rsidR="00B04F6D">
        <w:rPr>
          <w:rFonts w:ascii="Arial" w:hAnsi="Arial" w:cs="Arial"/>
          <w:sz w:val="32"/>
          <w:szCs w:val="32"/>
        </w:rPr>
        <w:t xml:space="preserve"> the growth of 20 mph speed limits in the Eynsham Division (2) the selection of OCC as a  national “trailblazer” council in relation to adult social care although the Lib Dems thought there was insufficient funding (3) cheaper park and ride tickets as well some free bus tickets  for Mondays in August on the route to Eynsham and Hanborough from </w:t>
      </w:r>
      <w:proofErr w:type="spellStart"/>
      <w:r w:rsidR="00B04F6D">
        <w:rPr>
          <w:rFonts w:ascii="Arial" w:hAnsi="Arial" w:cs="Arial"/>
          <w:sz w:val="32"/>
          <w:szCs w:val="32"/>
        </w:rPr>
        <w:t>Standlake</w:t>
      </w:r>
      <w:proofErr w:type="spellEnd"/>
      <w:r w:rsidR="00B04F6D">
        <w:rPr>
          <w:rFonts w:ascii="Arial" w:hAnsi="Arial" w:cs="Arial"/>
          <w:sz w:val="32"/>
          <w:szCs w:val="32"/>
        </w:rPr>
        <w:t xml:space="preserve"> (4) work on cost of living projects (5) the adoption of the Transport and connectivity plan with projects to reduce HGV incursions into villages</w:t>
      </w:r>
    </w:p>
    <w:p w14:paraId="4C2A9B10" w14:textId="5EFB5F50" w:rsidR="00B04F6D" w:rsidRDefault="00E9598F" w:rsidP="00D53C2E">
      <w:pPr>
        <w:rPr>
          <w:rFonts w:ascii="Arial" w:hAnsi="Arial" w:cs="Arial"/>
          <w:sz w:val="32"/>
          <w:szCs w:val="32"/>
        </w:rPr>
      </w:pPr>
      <w:r>
        <w:rPr>
          <w:rFonts w:ascii="Arial" w:hAnsi="Arial" w:cs="Arial"/>
          <w:sz w:val="32"/>
          <w:szCs w:val="32"/>
        </w:rPr>
        <w:lastRenderedPageBreak/>
        <w:t xml:space="preserve">Cllr </w:t>
      </w:r>
      <w:proofErr w:type="spellStart"/>
      <w:r>
        <w:rPr>
          <w:rFonts w:ascii="Arial" w:hAnsi="Arial" w:cs="Arial"/>
          <w:sz w:val="32"/>
          <w:szCs w:val="32"/>
        </w:rPr>
        <w:t>Rylett</w:t>
      </w:r>
      <w:proofErr w:type="spellEnd"/>
      <w:r w:rsidR="00D23265">
        <w:rPr>
          <w:rFonts w:ascii="Arial" w:hAnsi="Arial" w:cs="Arial"/>
          <w:sz w:val="32"/>
          <w:szCs w:val="32"/>
        </w:rPr>
        <w:t xml:space="preserve"> as a WODC councillor</w:t>
      </w:r>
      <w:r w:rsidR="00285054">
        <w:rPr>
          <w:rFonts w:ascii="Arial" w:hAnsi="Arial" w:cs="Arial"/>
          <w:sz w:val="32"/>
          <w:szCs w:val="32"/>
        </w:rPr>
        <w:t xml:space="preserve"> outlined some of the issues there were with the inspector’s recommendations in relation to Salt Cross (Cotswold Garden village) particularly the issue with the net zero target and whether it could become a legal test case to challenge what the inspector had concluded</w:t>
      </w:r>
      <w:r w:rsidR="009725C3">
        <w:rPr>
          <w:rFonts w:ascii="Arial" w:hAnsi="Arial" w:cs="Arial"/>
          <w:sz w:val="32"/>
          <w:szCs w:val="32"/>
        </w:rPr>
        <w:t xml:space="preserve"> but </w:t>
      </w:r>
      <w:r w:rsidR="00F91C53">
        <w:rPr>
          <w:rFonts w:ascii="Arial" w:hAnsi="Arial" w:cs="Arial"/>
          <w:sz w:val="32"/>
          <w:szCs w:val="32"/>
        </w:rPr>
        <w:t xml:space="preserve">some </w:t>
      </w:r>
      <w:proofErr w:type="gramStart"/>
      <w:r w:rsidR="00F91C53">
        <w:rPr>
          <w:rFonts w:ascii="Arial" w:hAnsi="Arial" w:cs="Arial"/>
          <w:sz w:val="32"/>
          <w:szCs w:val="32"/>
        </w:rPr>
        <w:t>positives  had</w:t>
      </w:r>
      <w:proofErr w:type="gramEnd"/>
      <w:r w:rsidR="00F91C53">
        <w:rPr>
          <w:rFonts w:ascii="Arial" w:hAnsi="Arial" w:cs="Arial"/>
          <w:sz w:val="32"/>
          <w:szCs w:val="32"/>
        </w:rPr>
        <w:t xml:space="preserve"> been achieved – more affordable housing, greater biodiversity and more green spaces</w:t>
      </w:r>
    </w:p>
    <w:p w14:paraId="0126FB8B" w14:textId="43E6AB0E" w:rsidR="00F91C53" w:rsidRPr="00D53C2E" w:rsidRDefault="00F91C53" w:rsidP="00D53C2E">
      <w:pPr>
        <w:rPr>
          <w:rFonts w:ascii="Arial" w:hAnsi="Arial" w:cs="Arial"/>
          <w:sz w:val="32"/>
          <w:szCs w:val="32"/>
        </w:rPr>
      </w:pPr>
      <w:r>
        <w:rPr>
          <w:rFonts w:ascii="Arial" w:hAnsi="Arial" w:cs="Arial"/>
          <w:sz w:val="32"/>
          <w:szCs w:val="32"/>
        </w:rPr>
        <w:t>He indicat</w:t>
      </w:r>
      <w:r w:rsidR="009725C3">
        <w:rPr>
          <w:rFonts w:ascii="Arial" w:hAnsi="Arial" w:cs="Arial"/>
          <w:sz w:val="32"/>
          <w:szCs w:val="32"/>
        </w:rPr>
        <w:t>ed that the local plan and the c</w:t>
      </w:r>
      <w:r>
        <w:rPr>
          <w:rFonts w:ascii="Arial" w:hAnsi="Arial" w:cs="Arial"/>
          <w:sz w:val="32"/>
          <w:szCs w:val="32"/>
        </w:rPr>
        <w:t>ounty plan were being revised earlier than anticipated. The new local plan would now cover the period 2021-2041 and the first draft</w:t>
      </w:r>
      <w:r w:rsidR="002529F4">
        <w:rPr>
          <w:rFonts w:ascii="Arial" w:hAnsi="Arial" w:cs="Arial"/>
          <w:sz w:val="32"/>
          <w:szCs w:val="32"/>
        </w:rPr>
        <w:t xml:space="preserve"> would be available this month and th</w:t>
      </w:r>
      <w:r w:rsidR="009725C3">
        <w:rPr>
          <w:rFonts w:ascii="Arial" w:hAnsi="Arial" w:cs="Arial"/>
          <w:sz w:val="32"/>
          <w:szCs w:val="32"/>
        </w:rPr>
        <w:t>e plan would be</w:t>
      </w:r>
      <w:r w:rsidR="002529F4">
        <w:rPr>
          <w:rFonts w:ascii="Arial" w:hAnsi="Arial" w:cs="Arial"/>
          <w:sz w:val="32"/>
          <w:szCs w:val="32"/>
        </w:rPr>
        <w:t xml:space="preserve"> adopted in 2024. </w:t>
      </w:r>
      <w:r>
        <w:rPr>
          <w:rFonts w:ascii="Arial" w:hAnsi="Arial" w:cs="Arial"/>
          <w:sz w:val="32"/>
          <w:szCs w:val="32"/>
        </w:rPr>
        <w:t>This caused us some concerns since our neighbourhood plan had been prepared to reflect the current local plan and if there was a new local plan would our neighbourhood plan be trumped and need earlier revising. We asked him to seek clarity fro</w:t>
      </w:r>
      <w:r w:rsidR="009725C3">
        <w:rPr>
          <w:rFonts w:ascii="Arial" w:hAnsi="Arial" w:cs="Arial"/>
          <w:sz w:val="32"/>
          <w:szCs w:val="32"/>
        </w:rPr>
        <w:t xml:space="preserve">m WODC and he subsequently emailed to </w:t>
      </w:r>
      <w:proofErr w:type="spellStart"/>
      <w:r w:rsidR="009725C3">
        <w:rPr>
          <w:rFonts w:ascii="Arial" w:hAnsi="Arial" w:cs="Arial"/>
          <w:sz w:val="32"/>
          <w:szCs w:val="32"/>
        </w:rPr>
        <w:t>say</w:t>
      </w:r>
      <w:r>
        <w:rPr>
          <w:rFonts w:ascii="Arial" w:hAnsi="Arial" w:cs="Arial"/>
          <w:sz w:val="32"/>
          <w:szCs w:val="32"/>
        </w:rPr>
        <w:t>that</w:t>
      </w:r>
      <w:proofErr w:type="spellEnd"/>
      <w:r>
        <w:rPr>
          <w:rFonts w:ascii="Arial" w:hAnsi="Arial" w:cs="Arial"/>
          <w:sz w:val="32"/>
          <w:szCs w:val="32"/>
        </w:rPr>
        <w:t xml:space="preserve"> Chris Hargreaves of WODC would contact the PC. He also said that in relation to both the </w:t>
      </w:r>
      <w:r w:rsidR="002529F4">
        <w:rPr>
          <w:rFonts w:ascii="Arial" w:hAnsi="Arial" w:cs="Arial"/>
          <w:sz w:val="32"/>
          <w:szCs w:val="32"/>
        </w:rPr>
        <w:t xml:space="preserve">new local plan and new county plan there would be only one consultation </w:t>
      </w:r>
    </w:p>
    <w:p w14:paraId="54B9CC33" w14:textId="77777777" w:rsidR="009C500A" w:rsidRPr="00766520" w:rsidRDefault="009C500A" w:rsidP="001D1921">
      <w:pPr>
        <w:rPr>
          <w:rFonts w:ascii="Arial" w:eastAsia="Times New Roman" w:hAnsi="Arial" w:cs="Arial"/>
          <w:sz w:val="32"/>
          <w:szCs w:val="32"/>
          <w:lang w:eastAsia="en-GB"/>
        </w:rPr>
      </w:pPr>
    </w:p>
    <w:p w14:paraId="76DBA77A" w14:textId="77777777" w:rsidR="009C500A" w:rsidRPr="00766520" w:rsidRDefault="009C500A" w:rsidP="001D1921">
      <w:pPr>
        <w:rPr>
          <w:rFonts w:ascii="Arial" w:eastAsia="Times New Roman" w:hAnsi="Arial" w:cs="Arial"/>
          <w:sz w:val="32"/>
          <w:szCs w:val="32"/>
          <w:lang w:eastAsia="en-GB"/>
        </w:rPr>
      </w:pPr>
    </w:p>
    <w:p w14:paraId="63B4E330" w14:textId="033D0471" w:rsidR="001D1921" w:rsidRPr="00766520" w:rsidRDefault="001D1921" w:rsidP="001D1921">
      <w:pPr>
        <w:rPr>
          <w:rFonts w:ascii="Arial" w:eastAsia="Times New Roman" w:hAnsi="Arial" w:cs="Arial"/>
          <w:sz w:val="32"/>
          <w:szCs w:val="32"/>
          <w:lang w:eastAsia="en-GB"/>
        </w:rPr>
      </w:pPr>
      <w:r w:rsidRPr="00766520">
        <w:rPr>
          <w:rFonts w:ascii="Arial" w:eastAsia="Times New Roman" w:hAnsi="Arial" w:cs="Arial"/>
          <w:sz w:val="32"/>
          <w:szCs w:val="32"/>
          <w:lang w:eastAsia="en-GB"/>
        </w:rPr>
        <w:t xml:space="preserve">7. Report on the liaison between the Parish and the Parishes of Stanton Harcourt, Sutton, </w:t>
      </w:r>
      <w:proofErr w:type="spellStart"/>
      <w:r w:rsidRPr="00766520">
        <w:rPr>
          <w:rFonts w:ascii="Arial" w:eastAsia="Times New Roman" w:hAnsi="Arial" w:cs="Arial"/>
          <w:sz w:val="32"/>
          <w:szCs w:val="32"/>
          <w:lang w:eastAsia="en-GB"/>
        </w:rPr>
        <w:t>Standlake</w:t>
      </w:r>
      <w:proofErr w:type="spellEnd"/>
      <w:r w:rsidRPr="00766520">
        <w:rPr>
          <w:rFonts w:ascii="Arial" w:eastAsia="Times New Roman" w:hAnsi="Arial" w:cs="Arial"/>
          <w:sz w:val="32"/>
          <w:szCs w:val="32"/>
          <w:lang w:eastAsia="en-GB"/>
        </w:rPr>
        <w:t xml:space="preserve"> and Eynsham PC</w:t>
      </w:r>
      <w:r w:rsidR="009725C3">
        <w:rPr>
          <w:rFonts w:ascii="Arial" w:eastAsia="Times New Roman" w:hAnsi="Arial" w:cs="Arial"/>
          <w:sz w:val="32"/>
          <w:szCs w:val="32"/>
          <w:lang w:eastAsia="en-GB"/>
        </w:rPr>
        <w:t>.</w:t>
      </w:r>
      <w:r w:rsidR="009C500A" w:rsidRPr="00766520">
        <w:rPr>
          <w:rFonts w:ascii="Arial" w:eastAsia="Times New Roman" w:hAnsi="Arial" w:cs="Arial"/>
          <w:sz w:val="32"/>
          <w:szCs w:val="32"/>
          <w:lang w:eastAsia="en-GB"/>
        </w:rPr>
        <w:t xml:space="preserve"> </w:t>
      </w:r>
    </w:p>
    <w:p w14:paraId="2D7C899F" w14:textId="56E01A0C" w:rsidR="009C500A" w:rsidRPr="00766520" w:rsidRDefault="002529F4" w:rsidP="001D1921">
      <w:pPr>
        <w:rPr>
          <w:rFonts w:ascii="Arial" w:eastAsia="Times New Roman" w:hAnsi="Arial" w:cs="Arial"/>
          <w:sz w:val="32"/>
          <w:szCs w:val="32"/>
          <w:lang w:eastAsia="en-GB"/>
        </w:rPr>
      </w:pPr>
      <w:r>
        <w:rPr>
          <w:rFonts w:ascii="Arial" w:eastAsia="Times New Roman" w:hAnsi="Arial" w:cs="Arial"/>
          <w:sz w:val="32"/>
          <w:szCs w:val="32"/>
          <w:lang w:eastAsia="en-GB"/>
        </w:rPr>
        <w:t>Spe</w:t>
      </w:r>
      <w:r w:rsidR="009C500A" w:rsidRPr="00766520">
        <w:rPr>
          <w:rFonts w:ascii="Arial" w:eastAsia="Times New Roman" w:hAnsi="Arial" w:cs="Arial"/>
          <w:sz w:val="32"/>
          <w:szCs w:val="32"/>
          <w:lang w:eastAsia="en-GB"/>
        </w:rPr>
        <w:t xml:space="preserve">ed watch in </w:t>
      </w:r>
      <w:proofErr w:type="spellStart"/>
      <w:r w:rsidR="009C500A" w:rsidRPr="00766520">
        <w:rPr>
          <w:rFonts w:ascii="Arial" w:eastAsia="Times New Roman" w:hAnsi="Arial" w:cs="Arial"/>
          <w:sz w:val="32"/>
          <w:szCs w:val="32"/>
          <w:lang w:eastAsia="en-GB"/>
        </w:rPr>
        <w:t>Standlake</w:t>
      </w:r>
      <w:proofErr w:type="spellEnd"/>
      <w:r>
        <w:rPr>
          <w:rFonts w:ascii="Arial" w:eastAsia="Times New Roman" w:hAnsi="Arial" w:cs="Arial"/>
          <w:sz w:val="32"/>
          <w:szCs w:val="32"/>
          <w:lang w:eastAsia="en-GB"/>
        </w:rPr>
        <w:t xml:space="preserve"> had resulted in </w:t>
      </w:r>
      <w:r w:rsidR="009C500A" w:rsidRPr="00766520">
        <w:rPr>
          <w:rFonts w:ascii="Arial" w:eastAsia="Times New Roman" w:hAnsi="Arial" w:cs="Arial"/>
          <w:sz w:val="32"/>
          <w:szCs w:val="32"/>
          <w:lang w:eastAsia="en-GB"/>
        </w:rPr>
        <w:t>596 letters from police</w:t>
      </w:r>
      <w:r w:rsidR="002C1279">
        <w:rPr>
          <w:rFonts w:ascii="Arial" w:eastAsia="Times New Roman" w:hAnsi="Arial" w:cs="Arial"/>
          <w:sz w:val="32"/>
          <w:szCs w:val="32"/>
          <w:lang w:eastAsia="en-GB"/>
        </w:rPr>
        <w:t xml:space="preserve"> to motorists. There had been an increase in anti-social behaviour there including an increase in </w:t>
      </w:r>
      <w:r w:rsidR="009C500A" w:rsidRPr="00766520">
        <w:rPr>
          <w:rFonts w:ascii="Arial" w:eastAsia="Times New Roman" w:hAnsi="Arial" w:cs="Arial"/>
          <w:sz w:val="32"/>
          <w:szCs w:val="32"/>
          <w:lang w:eastAsia="en-GB"/>
        </w:rPr>
        <w:t>graffiti</w:t>
      </w:r>
      <w:r w:rsidR="009725C3">
        <w:rPr>
          <w:rFonts w:ascii="Arial" w:eastAsia="Times New Roman" w:hAnsi="Arial" w:cs="Arial"/>
          <w:sz w:val="32"/>
          <w:szCs w:val="32"/>
          <w:lang w:eastAsia="en-GB"/>
        </w:rPr>
        <w:t>.</w:t>
      </w:r>
      <w:r w:rsidR="009C500A" w:rsidRPr="00766520">
        <w:rPr>
          <w:rFonts w:ascii="Arial" w:eastAsia="Times New Roman" w:hAnsi="Arial" w:cs="Arial"/>
          <w:sz w:val="32"/>
          <w:szCs w:val="32"/>
          <w:lang w:eastAsia="en-GB"/>
        </w:rPr>
        <w:t xml:space="preserve"> </w:t>
      </w:r>
    </w:p>
    <w:p w14:paraId="1DB862CB" w14:textId="7BE46559" w:rsidR="001D1921" w:rsidRPr="00766520" w:rsidRDefault="001D1921" w:rsidP="001D1921">
      <w:pPr>
        <w:rPr>
          <w:rFonts w:ascii="Arial" w:eastAsia="Times New Roman" w:hAnsi="Arial" w:cs="Arial"/>
          <w:sz w:val="32"/>
          <w:szCs w:val="32"/>
          <w:lang w:eastAsia="en-GB"/>
        </w:rPr>
      </w:pPr>
      <w:r w:rsidRPr="00766520">
        <w:rPr>
          <w:rFonts w:ascii="Arial" w:eastAsia="Times New Roman" w:hAnsi="Arial" w:cs="Arial"/>
          <w:sz w:val="32"/>
          <w:szCs w:val="32"/>
          <w:lang w:eastAsia="en-GB"/>
        </w:rPr>
        <w:t xml:space="preserve">8. Payments to approve. </w:t>
      </w:r>
      <w:r w:rsidR="002C1279">
        <w:rPr>
          <w:rFonts w:ascii="Arial" w:eastAsia="Times New Roman" w:hAnsi="Arial" w:cs="Arial"/>
          <w:sz w:val="32"/>
          <w:szCs w:val="32"/>
          <w:lang w:eastAsia="en-GB"/>
        </w:rPr>
        <w:t>Payment for g</w:t>
      </w:r>
      <w:r w:rsidRPr="00766520">
        <w:rPr>
          <w:rFonts w:ascii="Arial" w:eastAsia="Times New Roman" w:hAnsi="Arial" w:cs="Arial"/>
          <w:sz w:val="32"/>
          <w:szCs w:val="32"/>
          <w:lang w:eastAsia="en-GB"/>
        </w:rPr>
        <w:t>rass cutting</w:t>
      </w:r>
      <w:r w:rsidR="002C1279">
        <w:rPr>
          <w:rFonts w:ascii="Arial" w:eastAsia="Times New Roman" w:hAnsi="Arial" w:cs="Arial"/>
          <w:sz w:val="32"/>
          <w:szCs w:val="32"/>
          <w:lang w:eastAsia="en-GB"/>
        </w:rPr>
        <w:t xml:space="preserve"> was</w:t>
      </w:r>
      <w:r w:rsidR="009C500A" w:rsidRPr="00766520">
        <w:rPr>
          <w:rFonts w:ascii="Arial" w:eastAsia="Times New Roman" w:hAnsi="Arial" w:cs="Arial"/>
          <w:sz w:val="32"/>
          <w:szCs w:val="32"/>
          <w:lang w:eastAsia="en-GB"/>
        </w:rPr>
        <w:t xml:space="preserve"> approved</w:t>
      </w:r>
    </w:p>
    <w:p w14:paraId="74142400" w14:textId="24E98284" w:rsidR="002C1279" w:rsidRDefault="001D1921" w:rsidP="001D1921">
      <w:pPr>
        <w:rPr>
          <w:rFonts w:ascii="Arial" w:eastAsia="Times New Roman" w:hAnsi="Arial" w:cs="Arial"/>
          <w:sz w:val="32"/>
          <w:szCs w:val="32"/>
          <w:lang w:eastAsia="en-GB"/>
        </w:rPr>
      </w:pPr>
      <w:r w:rsidRPr="00766520">
        <w:rPr>
          <w:rFonts w:ascii="Arial" w:eastAsia="Times New Roman" w:hAnsi="Arial" w:cs="Arial"/>
          <w:sz w:val="32"/>
          <w:szCs w:val="32"/>
          <w:lang w:eastAsia="en-GB"/>
        </w:rPr>
        <w:t xml:space="preserve">9. Village hall </w:t>
      </w:r>
      <w:r w:rsidR="002C1279">
        <w:rPr>
          <w:rFonts w:ascii="Arial" w:eastAsia="Times New Roman" w:hAnsi="Arial" w:cs="Arial"/>
          <w:sz w:val="32"/>
          <w:szCs w:val="32"/>
          <w:lang w:eastAsia="en-GB"/>
        </w:rPr>
        <w:t>committee had had a meeting with NB and LN about the need for storage</w:t>
      </w:r>
      <w:r w:rsidR="009725C3">
        <w:rPr>
          <w:rFonts w:ascii="Arial" w:eastAsia="Times New Roman" w:hAnsi="Arial" w:cs="Arial"/>
          <w:sz w:val="32"/>
          <w:szCs w:val="32"/>
          <w:lang w:eastAsia="en-GB"/>
        </w:rPr>
        <w:t>,</w:t>
      </w:r>
      <w:r w:rsidR="002C1279">
        <w:rPr>
          <w:rFonts w:ascii="Arial" w:eastAsia="Times New Roman" w:hAnsi="Arial" w:cs="Arial"/>
          <w:sz w:val="32"/>
          <w:szCs w:val="32"/>
          <w:lang w:eastAsia="en-GB"/>
        </w:rPr>
        <w:t xml:space="preserve"> particularly in relation to parish records – a lot were stored at John Ashwell’s house and NB’s house and it was felt that was not sensible. The village hall committee thought an extension to the left of the small hall was the solution although not projecting to block access to the garden – the dimensions that were being discussed were 16 foot by 11</w:t>
      </w:r>
      <w:r w:rsidR="009725C3">
        <w:rPr>
          <w:rFonts w:ascii="Arial" w:eastAsia="Times New Roman" w:hAnsi="Arial" w:cs="Arial"/>
          <w:sz w:val="32"/>
          <w:szCs w:val="32"/>
          <w:lang w:eastAsia="en-GB"/>
        </w:rPr>
        <w:t>foot</w:t>
      </w:r>
      <w:r w:rsidR="002C1279">
        <w:rPr>
          <w:rFonts w:ascii="Arial" w:eastAsia="Times New Roman" w:hAnsi="Arial" w:cs="Arial"/>
          <w:sz w:val="32"/>
          <w:szCs w:val="32"/>
          <w:lang w:eastAsia="en-GB"/>
        </w:rPr>
        <w:t>. There was then a general discussion about the position</w:t>
      </w:r>
      <w:r w:rsidR="009725C3">
        <w:rPr>
          <w:rFonts w:ascii="Arial" w:eastAsia="Times New Roman" w:hAnsi="Arial" w:cs="Arial"/>
          <w:sz w:val="32"/>
          <w:szCs w:val="32"/>
          <w:lang w:eastAsia="en-GB"/>
        </w:rPr>
        <w:t xml:space="preserve"> of any extension</w:t>
      </w:r>
      <w:r w:rsidR="002C1279">
        <w:rPr>
          <w:rFonts w:ascii="Arial" w:eastAsia="Times New Roman" w:hAnsi="Arial" w:cs="Arial"/>
          <w:sz w:val="32"/>
          <w:szCs w:val="32"/>
          <w:lang w:eastAsia="en-GB"/>
        </w:rPr>
        <w:t xml:space="preserve">, whether or not it should have a </w:t>
      </w:r>
      <w:proofErr w:type="spellStart"/>
      <w:r w:rsidR="002C1279">
        <w:rPr>
          <w:rFonts w:ascii="Arial" w:eastAsia="Times New Roman" w:hAnsi="Arial" w:cs="Arial"/>
          <w:sz w:val="32"/>
          <w:szCs w:val="32"/>
          <w:lang w:eastAsia="en-GB"/>
        </w:rPr>
        <w:t>flatish</w:t>
      </w:r>
      <w:proofErr w:type="spellEnd"/>
      <w:r w:rsidR="002C1279">
        <w:rPr>
          <w:rFonts w:ascii="Arial" w:eastAsia="Times New Roman" w:hAnsi="Arial" w:cs="Arial"/>
          <w:sz w:val="32"/>
          <w:szCs w:val="32"/>
          <w:lang w:eastAsia="en-GB"/>
        </w:rPr>
        <w:t xml:space="preserve"> </w:t>
      </w:r>
      <w:r w:rsidR="002C1279">
        <w:rPr>
          <w:rFonts w:ascii="Arial" w:eastAsia="Times New Roman" w:hAnsi="Arial" w:cs="Arial"/>
          <w:sz w:val="32"/>
          <w:szCs w:val="32"/>
          <w:lang w:eastAsia="en-GB"/>
        </w:rPr>
        <w:lastRenderedPageBreak/>
        <w:t>roof and whether its storage aspect could be combined with a meeting room available for business hire with the storage in a mezzanine above. Of course funding would be an issue and a preliminary idea of cost was thought to be essential. As to design DP outlined the approach h</w:t>
      </w:r>
      <w:r w:rsidR="00B36761">
        <w:rPr>
          <w:rFonts w:ascii="Arial" w:eastAsia="Times New Roman" w:hAnsi="Arial" w:cs="Arial"/>
          <w:sz w:val="32"/>
          <w:szCs w:val="32"/>
          <w:lang w:eastAsia="en-GB"/>
        </w:rPr>
        <w:t xml:space="preserve">e had made to Fearghus Raftery of Hopkins and Partners. </w:t>
      </w:r>
      <w:r w:rsidR="002C1279">
        <w:rPr>
          <w:rFonts w:ascii="Arial" w:eastAsia="Times New Roman" w:hAnsi="Arial" w:cs="Arial"/>
          <w:sz w:val="32"/>
          <w:szCs w:val="32"/>
          <w:lang w:eastAsia="en-GB"/>
        </w:rPr>
        <w:t xml:space="preserve">Gary Nicholls mentioned Richard Henman as a builder who might </w:t>
      </w:r>
      <w:r w:rsidR="00B36761">
        <w:rPr>
          <w:rFonts w:ascii="Arial" w:eastAsia="Times New Roman" w:hAnsi="Arial" w:cs="Arial"/>
          <w:sz w:val="32"/>
          <w:szCs w:val="32"/>
          <w:lang w:eastAsia="en-GB"/>
        </w:rPr>
        <w:t>give a quote and S</w:t>
      </w:r>
      <w:r w:rsidR="00572177">
        <w:rPr>
          <w:rFonts w:ascii="Arial" w:eastAsia="Times New Roman" w:hAnsi="Arial" w:cs="Arial"/>
          <w:sz w:val="32"/>
          <w:szCs w:val="32"/>
          <w:lang w:eastAsia="en-GB"/>
        </w:rPr>
        <w:t>teve Appleton as a chartered Ar</w:t>
      </w:r>
      <w:r w:rsidR="00B36761">
        <w:rPr>
          <w:rFonts w:ascii="Arial" w:eastAsia="Times New Roman" w:hAnsi="Arial" w:cs="Arial"/>
          <w:sz w:val="32"/>
          <w:szCs w:val="32"/>
          <w:lang w:eastAsia="en-GB"/>
        </w:rPr>
        <w:t>ch</w:t>
      </w:r>
      <w:r w:rsidR="00D92BA5">
        <w:rPr>
          <w:rFonts w:ascii="Arial" w:eastAsia="Times New Roman" w:hAnsi="Arial" w:cs="Arial"/>
          <w:sz w:val="32"/>
          <w:szCs w:val="32"/>
          <w:lang w:eastAsia="en-GB"/>
        </w:rPr>
        <w:t>i</w:t>
      </w:r>
      <w:r w:rsidR="00B36761">
        <w:rPr>
          <w:rFonts w:ascii="Arial" w:eastAsia="Times New Roman" w:hAnsi="Arial" w:cs="Arial"/>
          <w:sz w:val="32"/>
          <w:szCs w:val="32"/>
          <w:lang w:eastAsia="en-GB"/>
        </w:rPr>
        <w:t>tectural Technologist could be approached. It was agreed that David Norris as the Chartered Quantity Surveyor involved with the renovation of the hall should be approached. There was discussion that some of the funds received from 12 Acre</w:t>
      </w:r>
      <w:r w:rsidR="00B11FAE">
        <w:rPr>
          <w:rFonts w:ascii="Arial" w:eastAsia="Times New Roman" w:hAnsi="Arial" w:cs="Arial"/>
          <w:sz w:val="32"/>
          <w:szCs w:val="32"/>
          <w:lang w:eastAsia="en-GB"/>
        </w:rPr>
        <w:t xml:space="preserve"> Solar Farm might be utilised</w:t>
      </w:r>
      <w:r w:rsidR="00B36761">
        <w:rPr>
          <w:rFonts w:ascii="Arial" w:eastAsia="Times New Roman" w:hAnsi="Arial" w:cs="Arial"/>
          <w:sz w:val="32"/>
          <w:szCs w:val="32"/>
          <w:lang w:eastAsia="en-GB"/>
        </w:rPr>
        <w:t>.</w:t>
      </w:r>
    </w:p>
    <w:p w14:paraId="771EF2DB" w14:textId="2D40BA27" w:rsidR="001D1921" w:rsidRPr="00766520" w:rsidRDefault="001D1921" w:rsidP="001D1921">
      <w:pPr>
        <w:rPr>
          <w:rFonts w:ascii="Arial" w:eastAsia="Times New Roman" w:hAnsi="Arial" w:cs="Arial"/>
          <w:sz w:val="32"/>
          <w:szCs w:val="32"/>
          <w:lang w:eastAsia="en-GB"/>
        </w:rPr>
      </w:pPr>
      <w:r w:rsidRPr="00766520">
        <w:rPr>
          <w:rFonts w:ascii="Arial" w:eastAsia="Times New Roman" w:hAnsi="Arial" w:cs="Arial"/>
          <w:sz w:val="32"/>
          <w:szCs w:val="32"/>
          <w:lang w:eastAsia="en-GB"/>
        </w:rPr>
        <w:t>10. Noticeboards</w:t>
      </w:r>
      <w:r w:rsidR="003A7339" w:rsidRPr="00766520">
        <w:rPr>
          <w:rFonts w:ascii="Arial" w:eastAsia="Times New Roman" w:hAnsi="Arial" w:cs="Arial"/>
          <w:sz w:val="32"/>
          <w:szCs w:val="32"/>
          <w:lang w:eastAsia="en-GB"/>
        </w:rPr>
        <w:t xml:space="preserve"> – </w:t>
      </w:r>
      <w:r w:rsidR="00D92BA5">
        <w:rPr>
          <w:rFonts w:ascii="Arial" w:eastAsia="Times New Roman" w:hAnsi="Arial" w:cs="Arial"/>
          <w:sz w:val="32"/>
          <w:szCs w:val="32"/>
          <w:lang w:eastAsia="en-GB"/>
        </w:rPr>
        <w:t xml:space="preserve">there was a newly refurbished notice board by the pub </w:t>
      </w:r>
      <w:r w:rsidR="00D513B3">
        <w:rPr>
          <w:rFonts w:ascii="Arial" w:eastAsia="Times New Roman" w:hAnsi="Arial" w:cs="Arial"/>
          <w:sz w:val="32"/>
          <w:szCs w:val="32"/>
          <w:lang w:eastAsia="en-GB"/>
        </w:rPr>
        <w:t xml:space="preserve">with the new parish name </w:t>
      </w:r>
      <w:r w:rsidR="00D92BA5">
        <w:rPr>
          <w:rFonts w:ascii="Arial" w:eastAsia="Times New Roman" w:hAnsi="Arial" w:cs="Arial"/>
          <w:sz w:val="32"/>
          <w:szCs w:val="32"/>
          <w:lang w:eastAsia="en-GB"/>
        </w:rPr>
        <w:t xml:space="preserve">and the church porch was </w:t>
      </w:r>
      <w:r w:rsidR="00B11FAE">
        <w:rPr>
          <w:rFonts w:ascii="Arial" w:eastAsia="Times New Roman" w:hAnsi="Arial" w:cs="Arial"/>
          <w:sz w:val="32"/>
          <w:szCs w:val="32"/>
          <w:lang w:eastAsia="en-GB"/>
        </w:rPr>
        <w:t xml:space="preserve">also </w:t>
      </w:r>
      <w:r w:rsidR="00D92BA5">
        <w:rPr>
          <w:rFonts w:ascii="Arial" w:eastAsia="Times New Roman" w:hAnsi="Arial" w:cs="Arial"/>
          <w:sz w:val="32"/>
          <w:szCs w:val="32"/>
          <w:lang w:eastAsia="en-GB"/>
        </w:rPr>
        <w:t xml:space="preserve">being used to post notices.  LN had had a discussion with Mark Walker about the position of a new notice board – in High </w:t>
      </w:r>
      <w:proofErr w:type="spellStart"/>
      <w:r w:rsidR="00D92BA5">
        <w:rPr>
          <w:rFonts w:ascii="Arial" w:eastAsia="Times New Roman" w:hAnsi="Arial" w:cs="Arial"/>
          <w:sz w:val="32"/>
          <w:szCs w:val="32"/>
          <w:lang w:eastAsia="en-GB"/>
        </w:rPr>
        <w:t>Cogges</w:t>
      </w:r>
      <w:proofErr w:type="spellEnd"/>
      <w:r w:rsidR="00D92BA5">
        <w:rPr>
          <w:rFonts w:ascii="Arial" w:eastAsia="Times New Roman" w:hAnsi="Arial" w:cs="Arial"/>
          <w:sz w:val="32"/>
          <w:szCs w:val="32"/>
          <w:lang w:eastAsia="en-GB"/>
        </w:rPr>
        <w:t xml:space="preserve"> and it was proposed that a new notice board would be installed with OCC informed.  </w:t>
      </w:r>
    </w:p>
    <w:p w14:paraId="64BB1553" w14:textId="221643F1" w:rsidR="00572177" w:rsidRPr="00B942D2" w:rsidRDefault="001D1921" w:rsidP="001D1921">
      <w:pPr>
        <w:rPr>
          <w:rFonts w:ascii="Arial" w:eastAsia="Times New Roman" w:hAnsi="Arial" w:cs="Arial"/>
          <w:sz w:val="32"/>
          <w:szCs w:val="32"/>
          <w:lang w:eastAsia="en-GB"/>
        </w:rPr>
      </w:pPr>
      <w:r w:rsidRPr="00766520">
        <w:rPr>
          <w:rFonts w:ascii="Arial" w:eastAsia="Times New Roman" w:hAnsi="Arial" w:cs="Arial"/>
          <w:sz w:val="32"/>
          <w:szCs w:val="32"/>
          <w:lang w:eastAsia="en-GB"/>
        </w:rPr>
        <w:t>11. Football Pitch</w:t>
      </w:r>
      <w:r w:rsidR="00D92BA5">
        <w:rPr>
          <w:rFonts w:ascii="Arial" w:eastAsia="Times New Roman" w:hAnsi="Arial" w:cs="Arial"/>
          <w:sz w:val="32"/>
          <w:szCs w:val="32"/>
          <w:lang w:eastAsia="en-GB"/>
        </w:rPr>
        <w:t xml:space="preserve"> which in future agendas will be discussed under an item called “recreational sports area.” A sketch was produced with the dimensions of a full size football pitch superimposed over the whole recreational field area and with dimensions of </w:t>
      </w:r>
      <w:r w:rsidR="008174FE" w:rsidRPr="00766520">
        <w:rPr>
          <w:rFonts w:ascii="Arial" w:eastAsia="Times New Roman" w:hAnsi="Arial" w:cs="Arial"/>
          <w:sz w:val="32"/>
          <w:szCs w:val="32"/>
          <w:lang w:eastAsia="en-GB"/>
        </w:rPr>
        <w:t>105.8 x 64.0 metres full size</w:t>
      </w:r>
      <w:r w:rsidR="00D92BA5">
        <w:rPr>
          <w:rFonts w:ascii="Arial" w:eastAsia="Times New Roman" w:hAnsi="Arial" w:cs="Arial"/>
          <w:sz w:val="32"/>
          <w:szCs w:val="32"/>
          <w:lang w:eastAsia="en-GB"/>
        </w:rPr>
        <w:t xml:space="preserve">, pretty much the whole area </w:t>
      </w:r>
      <w:r w:rsidR="00B11FAE">
        <w:rPr>
          <w:rFonts w:ascii="Arial" w:eastAsia="Times New Roman" w:hAnsi="Arial" w:cs="Arial"/>
          <w:sz w:val="32"/>
          <w:szCs w:val="32"/>
          <w:lang w:eastAsia="en-GB"/>
        </w:rPr>
        <w:t xml:space="preserve">of the field </w:t>
      </w:r>
      <w:r w:rsidR="00D92BA5">
        <w:rPr>
          <w:rFonts w:ascii="Arial" w:eastAsia="Times New Roman" w:hAnsi="Arial" w:cs="Arial"/>
          <w:sz w:val="32"/>
          <w:szCs w:val="32"/>
          <w:lang w:eastAsia="en-GB"/>
        </w:rPr>
        <w:t>was taken up, leaving little space for hard standing, parking, playground, changing rooms etc. However a multiuse area sufficiently large for 7 or 5 aside football games would leave space for</w:t>
      </w:r>
      <w:r w:rsidR="00572177">
        <w:rPr>
          <w:rFonts w:ascii="Arial" w:eastAsia="Times New Roman" w:hAnsi="Arial" w:cs="Arial"/>
          <w:sz w:val="32"/>
          <w:szCs w:val="32"/>
          <w:lang w:eastAsia="en-GB"/>
        </w:rPr>
        <w:t xml:space="preserve"> othe</w:t>
      </w:r>
      <w:r w:rsidR="00B11FAE">
        <w:rPr>
          <w:rFonts w:ascii="Arial" w:eastAsia="Times New Roman" w:hAnsi="Arial" w:cs="Arial"/>
          <w:sz w:val="32"/>
          <w:szCs w:val="32"/>
          <w:lang w:eastAsia="en-GB"/>
        </w:rPr>
        <w:t>r uses including a tennis court, if that was decided on after consultation with the village</w:t>
      </w:r>
      <w:r w:rsidR="00A14EE4">
        <w:rPr>
          <w:rFonts w:ascii="Arial" w:eastAsia="Times New Roman" w:hAnsi="Arial" w:cs="Arial"/>
          <w:sz w:val="32"/>
          <w:szCs w:val="32"/>
          <w:lang w:eastAsia="en-GB"/>
        </w:rPr>
        <w:t xml:space="preserve">.  </w:t>
      </w:r>
      <w:r w:rsidR="00A14EE4" w:rsidRPr="00B942D2">
        <w:rPr>
          <w:rFonts w:ascii="Arial" w:eastAsia="Times New Roman" w:hAnsi="Arial" w:cs="Arial"/>
          <w:sz w:val="32"/>
          <w:szCs w:val="32"/>
          <w:lang w:eastAsia="en-GB"/>
        </w:rPr>
        <w:t>At this stage we are simply trying to put a rough outline of our ideas to Eynsham Estate so as to progress the renewal of the Lease.</w:t>
      </w:r>
    </w:p>
    <w:p w14:paraId="33B451A4" w14:textId="717CAFBF" w:rsidR="001D1921" w:rsidRPr="00766520" w:rsidRDefault="001D1921" w:rsidP="001D1921">
      <w:pPr>
        <w:rPr>
          <w:rFonts w:ascii="Arial" w:eastAsia="Times New Roman" w:hAnsi="Arial" w:cs="Arial"/>
          <w:sz w:val="32"/>
          <w:szCs w:val="32"/>
          <w:lang w:eastAsia="en-GB"/>
        </w:rPr>
      </w:pPr>
      <w:r w:rsidRPr="00766520">
        <w:rPr>
          <w:rFonts w:ascii="Arial" w:eastAsia="Times New Roman" w:hAnsi="Arial" w:cs="Arial"/>
          <w:sz w:val="32"/>
          <w:szCs w:val="32"/>
          <w:lang w:eastAsia="en-GB"/>
        </w:rPr>
        <w:t>12. A40 dual carriageway planning application – update/permission to close access ways</w:t>
      </w:r>
      <w:r w:rsidR="00572177">
        <w:rPr>
          <w:rFonts w:ascii="Arial" w:eastAsia="Times New Roman" w:hAnsi="Arial" w:cs="Arial"/>
          <w:sz w:val="32"/>
          <w:szCs w:val="32"/>
          <w:lang w:eastAsia="en-GB"/>
        </w:rPr>
        <w:t xml:space="preserve"> </w:t>
      </w:r>
      <w:r w:rsidR="00D513B3">
        <w:rPr>
          <w:rFonts w:ascii="Arial" w:eastAsia="Times New Roman" w:hAnsi="Arial" w:cs="Arial"/>
          <w:sz w:val="32"/>
          <w:szCs w:val="32"/>
          <w:lang w:eastAsia="en-GB"/>
        </w:rPr>
        <w:t xml:space="preserve">and </w:t>
      </w:r>
    </w:p>
    <w:p w14:paraId="27ACE043" w14:textId="19C92DC5" w:rsidR="001D1921" w:rsidRPr="00583A78" w:rsidRDefault="001D1921" w:rsidP="001D1921">
      <w:pPr>
        <w:rPr>
          <w:rFonts w:ascii="Arial" w:eastAsia="Times New Roman" w:hAnsi="Arial" w:cs="Arial"/>
          <w:sz w:val="32"/>
          <w:szCs w:val="32"/>
          <w:lang w:eastAsia="en-GB"/>
        </w:rPr>
      </w:pPr>
      <w:r w:rsidRPr="00583A78">
        <w:rPr>
          <w:rFonts w:ascii="Arial" w:eastAsia="Times New Roman" w:hAnsi="Arial" w:cs="Arial"/>
          <w:sz w:val="32"/>
          <w:szCs w:val="32"/>
          <w:lang w:eastAsia="en-GB"/>
        </w:rPr>
        <w:t>13. Shores Green planning application</w:t>
      </w:r>
      <w:r w:rsidR="00572177" w:rsidRPr="00583A78">
        <w:rPr>
          <w:rFonts w:ascii="Arial" w:eastAsia="Times New Roman" w:hAnsi="Arial" w:cs="Arial"/>
          <w:sz w:val="32"/>
          <w:szCs w:val="32"/>
          <w:lang w:eastAsia="en-GB"/>
        </w:rPr>
        <w:t xml:space="preserve"> </w:t>
      </w:r>
      <w:r w:rsidR="00A041DE" w:rsidRPr="00583A78">
        <w:rPr>
          <w:rFonts w:ascii="Arial" w:eastAsia="Times New Roman" w:hAnsi="Arial" w:cs="Arial"/>
          <w:sz w:val="32"/>
          <w:szCs w:val="32"/>
          <w:lang w:eastAsia="en-GB"/>
        </w:rPr>
        <w:t xml:space="preserve"> </w:t>
      </w:r>
    </w:p>
    <w:p w14:paraId="7C3AB09B" w14:textId="576F2AF2" w:rsidR="00572177" w:rsidRPr="00583A78" w:rsidRDefault="00572177" w:rsidP="00572177">
      <w:pPr>
        <w:rPr>
          <w:rFonts w:ascii="Arial" w:eastAsia="Times New Roman" w:hAnsi="Arial" w:cs="Arial"/>
          <w:sz w:val="32"/>
          <w:szCs w:val="32"/>
        </w:rPr>
      </w:pPr>
      <w:r w:rsidRPr="00583A78">
        <w:rPr>
          <w:rFonts w:ascii="Arial" w:eastAsia="Times New Roman" w:hAnsi="Arial" w:cs="Arial"/>
          <w:sz w:val="32"/>
          <w:szCs w:val="32"/>
          <w:lang w:eastAsia="en-GB"/>
        </w:rPr>
        <w:t xml:space="preserve">In relation to each there was an outline of the continuing discussions. There had been a Zoom Meeting with Richard </w:t>
      </w:r>
      <w:proofErr w:type="spellStart"/>
      <w:r w:rsidRPr="00583A78">
        <w:rPr>
          <w:rFonts w:ascii="Arial" w:eastAsia="Times New Roman" w:hAnsi="Arial" w:cs="Arial"/>
          <w:sz w:val="32"/>
          <w:szCs w:val="32"/>
          <w:lang w:eastAsia="en-GB"/>
        </w:rPr>
        <w:t>Gordge</w:t>
      </w:r>
      <w:proofErr w:type="spellEnd"/>
      <w:r w:rsidRPr="00583A78">
        <w:rPr>
          <w:rFonts w:ascii="Arial" w:eastAsia="Times New Roman" w:hAnsi="Arial" w:cs="Arial"/>
          <w:sz w:val="32"/>
          <w:szCs w:val="32"/>
          <w:lang w:eastAsia="en-GB"/>
        </w:rPr>
        <w:t xml:space="preserve"> </w:t>
      </w:r>
      <w:r w:rsidR="00B11FAE">
        <w:rPr>
          <w:rFonts w:ascii="Arial" w:eastAsia="Times New Roman" w:hAnsi="Arial" w:cs="Arial"/>
          <w:sz w:val="32"/>
          <w:szCs w:val="32"/>
          <w:lang w:eastAsia="en-GB"/>
        </w:rPr>
        <w:t xml:space="preserve">of OCC </w:t>
      </w:r>
      <w:r w:rsidRPr="00583A78">
        <w:rPr>
          <w:rFonts w:ascii="Arial" w:eastAsia="Times New Roman" w:hAnsi="Arial" w:cs="Arial"/>
          <w:sz w:val="32"/>
          <w:szCs w:val="32"/>
          <w:lang w:eastAsia="en-GB"/>
        </w:rPr>
        <w:t>on 20</w:t>
      </w:r>
      <w:r w:rsidRPr="00583A78">
        <w:rPr>
          <w:rFonts w:ascii="Arial" w:eastAsia="Times New Roman" w:hAnsi="Arial" w:cs="Arial"/>
          <w:sz w:val="32"/>
          <w:szCs w:val="32"/>
          <w:vertAlign w:val="superscript"/>
          <w:lang w:eastAsia="en-GB"/>
        </w:rPr>
        <w:t>th</w:t>
      </w:r>
      <w:r w:rsidRPr="00583A78">
        <w:rPr>
          <w:rFonts w:ascii="Arial" w:eastAsia="Times New Roman" w:hAnsi="Arial" w:cs="Arial"/>
          <w:sz w:val="32"/>
          <w:szCs w:val="32"/>
          <w:lang w:eastAsia="en-GB"/>
        </w:rPr>
        <w:t xml:space="preserve"> July 2022 which resulted in a form of </w:t>
      </w:r>
      <w:r w:rsidRPr="00583A78">
        <w:rPr>
          <w:rFonts w:ascii="Arial" w:eastAsia="Times New Roman" w:hAnsi="Arial" w:cs="Arial"/>
          <w:sz w:val="32"/>
          <w:szCs w:val="32"/>
          <w:lang w:eastAsia="en-GB"/>
        </w:rPr>
        <w:lastRenderedPageBreak/>
        <w:t>words being agreed with OCC about Barnard Gate road – DP read them out  “</w:t>
      </w:r>
      <w:r w:rsidRPr="00583A78">
        <w:rPr>
          <w:rFonts w:ascii="Arial" w:eastAsia="Times New Roman" w:hAnsi="Arial" w:cs="Arial"/>
          <w:sz w:val="32"/>
          <w:szCs w:val="32"/>
        </w:rPr>
        <w:t>We wish to record that in conversations with OCC, once the proposed new Shores Green Junction scheme is in place, a future closure of the road link to motor vehicles between South Leigh and Barnards Gate (south of the proposed future access road connection for Ambury and</w:t>
      </w:r>
      <w:r w:rsidR="00583A78" w:rsidRPr="00583A78">
        <w:rPr>
          <w:rFonts w:ascii="Arial" w:eastAsia="Times New Roman" w:hAnsi="Arial" w:cs="Arial"/>
          <w:sz w:val="32"/>
          <w:szCs w:val="32"/>
        </w:rPr>
        <w:t xml:space="preserve"> </w:t>
      </w:r>
      <w:r w:rsidRPr="00583A78">
        <w:rPr>
          <w:rFonts w:ascii="Arial" w:eastAsia="Times New Roman" w:hAnsi="Arial" w:cs="Arial"/>
          <w:sz w:val="32"/>
          <w:szCs w:val="32"/>
        </w:rPr>
        <w:t>Fir Tree Farms) is a possibility and that OCC will support the closure application process.”</w:t>
      </w:r>
    </w:p>
    <w:p w14:paraId="1B226C35" w14:textId="561A6F74" w:rsidR="00572177" w:rsidRPr="00583A78" w:rsidRDefault="00572177" w:rsidP="00572177">
      <w:pPr>
        <w:rPr>
          <w:rFonts w:ascii="Arial" w:eastAsia="Times New Roman" w:hAnsi="Arial" w:cs="Arial"/>
          <w:sz w:val="32"/>
          <w:szCs w:val="32"/>
        </w:rPr>
      </w:pPr>
      <w:r w:rsidRPr="00583A78">
        <w:rPr>
          <w:rFonts w:ascii="Arial" w:eastAsia="Times New Roman" w:hAnsi="Arial" w:cs="Arial"/>
          <w:sz w:val="32"/>
          <w:szCs w:val="32"/>
        </w:rPr>
        <w:t>As NB pointed out the words si</w:t>
      </w:r>
      <w:r w:rsidR="00B11FAE">
        <w:rPr>
          <w:rFonts w:ascii="Arial" w:eastAsia="Times New Roman" w:hAnsi="Arial" w:cs="Arial"/>
          <w:sz w:val="32"/>
          <w:szCs w:val="32"/>
        </w:rPr>
        <w:t>mply meant that OCC supported the</w:t>
      </w:r>
      <w:r w:rsidRPr="00583A78">
        <w:rPr>
          <w:rFonts w:ascii="Arial" w:eastAsia="Times New Roman" w:hAnsi="Arial" w:cs="Arial"/>
          <w:sz w:val="32"/>
          <w:szCs w:val="32"/>
        </w:rPr>
        <w:t xml:space="preserve"> application process not necessarily the actual closure. </w:t>
      </w:r>
    </w:p>
    <w:p w14:paraId="6D62E66F" w14:textId="650DDD8A" w:rsidR="00572177" w:rsidRPr="00583A78" w:rsidRDefault="00572177" w:rsidP="00572177">
      <w:pPr>
        <w:rPr>
          <w:rFonts w:ascii="Arial" w:eastAsia="Times New Roman" w:hAnsi="Arial" w:cs="Arial"/>
          <w:sz w:val="32"/>
          <w:szCs w:val="32"/>
        </w:rPr>
      </w:pPr>
      <w:r w:rsidRPr="00583A78">
        <w:rPr>
          <w:rFonts w:ascii="Arial" w:eastAsia="Times New Roman" w:hAnsi="Arial" w:cs="Arial"/>
          <w:sz w:val="32"/>
          <w:szCs w:val="32"/>
        </w:rPr>
        <w:t>There had been discussion about other matters at that meeting and there had been for</w:t>
      </w:r>
      <w:r w:rsidR="00B11FAE">
        <w:rPr>
          <w:rFonts w:ascii="Arial" w:eastAsia="Times New Roman" w:hAnsi="Arial" w:cs="Arial"/>
          <w:sz w:val="32"/>
          <w:szCs w:val="32"/>
        </w:rPr>
        <w:t>mal representations made to OCC on them.</w:t>
      </w:r>
      <w:r w:rsidRPr="00583A78">
        <w:rPr>
          <w:rFonts w:ascii="Arial" w:eastAsia="Times New Roman" w:hAnsi="Arial" w:cs="Arial"/>
          <w:sz w:val="32"/>
          <w:szCs w:val="32"/>
        </w:rPr>
        <w:t xml:space="preserve"> </w:t>
      </w:r>
    </w:p>
    <w:p w14:paraId="6FA13B1B" w14:textId="70FA1DB6" w:rsidR="00572177" w:rsidRPr="00583A78" w:rsidRDefault="00572177" w:rsidP="00572177">
      <w:pPr>
        <w:rPr>
          <w:rFonts w:ascii="Arial" w:eastAsia="Times New Roman" w:hAnsi="Arial" w:cs="Arial"/>
          <w:sz w:val="32"/>
          <w:szCs w:val="32"/>
        </w:rPr>
      </w:pPr>
      <w:r w:rsidRPr="00583A78">
        <w:rPr>
          <w:rFonts w:ascii="Arial" w:eastAsia="Times New Roman" w:hAnsi="Arial" w:cs="Arial"/>
          <w:sz w:val="32"/>
          <w:szCs w:val="32"/>
        </w:rPr>
        <w:t xml:space="preserve">In relation to Shore’s Green NB had </w:t>
      </w:r>
      <w:r w:rsidR="00B11FAE">
        <w:rPr>
          <w:rFonts w:ascii="Arial" w:eastAsia="Times New Roman" w:hAnsi="Arial" w:cs="Arial"/>
          <w:sz w:val="32"/>
          <w:szCs w:val="32"/>
        </w:rPr>
        <w:t xml:space="preserve">had </w:t>
      </w:r>
      <w:r w:rsidRPr="00583A78">
        <w:rPr>
          <w:rFonts w:ascii="Arial" w:eastAsia="Times New Roman" w:hAnsi="Arial" w:cs="Arial"/>
          <w:sz w:val="32"/>
          <w:szCs w:val="32"/>
        </w:rPr>
        <w:t>a conversation with Cllr</w:t>
      </w:r>
      <w:r w:rsidR="00583A78" w:rsidRPr="00583A78">
        <w:rPr>
          <w:rFonts w:ascii="Arial" w:eastAsia="Times New Roman" w:hAnsi="Arial" w:cs="Arial"/>
          <w:sz w:val="32"/>
          <w:szCs w:val="32"/>
        </w:rPr>
        <w:t xml:space="preserve"> Duncan Enright who is the </w:t>
      </w:r>
      <w:r w:rsidR="00B11FAE">
        <w:rPr>
          <w:rFonts w:ascii="Arial" w:eastAsia="Times New Roman" w:hAnsi="Arial" w:cs="Arial"/>
          <w:sz w:val="32"/>
          <w:szCs w:val="32"/>
        </w:rPr>
        <w:t xml:space="preserve">OCC </w:t>
      </w:r>
      <w:r w:rsidR="00583A78" w:rsidRPr="00583A78">
        <w:rPr>
          <w:rFonts w:ascii="Arial" w:eastAsia="Times New Roman" w:hAnsi="Arial" w:cs="Arial"/>
          <w:sz w:val="32"/>
          <w:szCs w:val="32"/>
        </w:rPr>
        <w:t>Cabinet Member for Travel and Develop</w:t>
      </w:r>
      <w:r w:rsidR="00B11FAE">
        <w:rPr>
          <w:rFonts w:ascii="Arial" w:eastAsia="Times New Roman" w:hAnsi="Arial" w:cs="Arial"/>
          <w:sz w:val="32"/>
          <w:szCs w:val="32"/>
        </w:rPr>
        <w:t xml:space="preserve">ment </w:t>
      </w:r>
      <w:r w:rsidR="00583A78" w:rsidRPr="00583A78">
        <w:rPr>
          <w:rFonts w:ascii="Arial" w:eastAsia="Times New Roman" w:hAnsi="Arial" w:cs="Arial"/>
          <w:sz w:val="32"/>
          <w:szCs w:val="32"/>
        </w:rPr>
        <w:t xml:space="preserve">raising a number of concerns about Shore’s Green, had emailed Kim Smith of </w:t>
      </w:r>
      <w:proofErr w:type="spellStart"/>
      <w:r w:rsidR="00583A78" w:rsidRPr="00583A78">
        <w:rPr>
          <w:rFonts w:ascii="Arial" w:eastAsia="Times New Roman" w:hAnsi="Arial" w:cs="Arial"/>
          <w:sz w:val="32"/>
          <w:szCs w:val="32"/>
        </w:rPr>
        <w:t>Cogges</w:t>
      </w:r>
      <w:proofErr w:type="spellEnd"/>
      <w:r w:rsidR="00583A78" w:rsidRPr="00583A78">
        <w:rPr>
          <w:rFonts w:ascii="Arial" w:eastAsia="Times New Roman" w:hAnsi="Arial" w:cs="Arial"/>
          <w:sz w:val="32"/>
          <w:szCs w:val="32"/>
        </w:rPr>
        <w:t xml:space="preserve"> Triangle development about footpaths and cycle ways between Witney and High </w:t>
      </w:r>
      <w:proofErr w:type="spellStart"/>
      <w:r w:rsidR="00583A78" w:rsidRPr="00583A78">
        <w:rPr>
          <w:rFonts w:ascii="Arial" w:eastAsia="Times New Roman" w:hAnsi="Arial" w:cs="Arial"/>
          <w:sz w:val="32"/>
          <w:szCs w:val="32"/>
        </w:rPr>
        <w:t>Cogges</w:t>
      </w:r>
      <w:proofErr w:type="spellEnd"/>
      <w:r w:rsidR="00583A78" w:rsidRPr="00583A78">
        <w:rPr>
          <w:rFonts w:ascii="Arial" w:eastAsia="Times New Roman" w:hAnsi="Arial" w:cs="Arial"/>
          <w:sz w:val="32"/>
          <w:szCs w:val="32"/>
        </w:rPr>
        <w:t xml:space="preserve"> and NB, LN and DP were due to have another Zoom meeting with OCC about Shore’s Green specifically</w:t>
      </w:r>
      <w:r w:rsidR="00D513B3">
        <w:rPr>
          <w:rFonts w:ascii="Arial" w:eastAsia="Times New Roman" w:hAnsi="Arial" w:cs="Arial"/>
          <w:sz w:val="32"/>
          <w:szCs w:val="32"/>
        </w:rPr>
        <w:t xml:space="preserve"> raising issues such as methods to reduce the threat of rat-running</w:t>
      </w:r>
      <w:r w:rsidR="00B11FAE">
        <w:rPr>
          <w:rFonts w:ascii="Arial" w:eastAsia="Times New Roman" w:hAnsi="Arial" w:cs="Arial"/>
          <w:sz w:val="32"/>
          <w:szCs w:val="32"/>
        </w:rPr>
        <w:t xml:space="preserve"> through the village</w:t>
      </w:r>
    </w:p>
    <w:p w14:paraId="464C3470" w14:textId="4953BD6A" w:rsidR="00A041DE" w:rsidRPr="00583A78" w:rsidRDefault="00A041DE" w:rsidP="001D1921">
      <w:pPr>
        <w:rPr>
          <w:rFonts w:ascii="Arial" w:eastAsia="Times New Roman" w:hAnsi="Arial" w:cs="Arial"/>
          <w:sz w:val="32"/>
          <w:szCs w:val="32"/>
          <w:lang w:eastAsia="en-GB"/>
        </w:rPr>
      </w:pPr>
    </w:p>
    <w:p w14:paraId="2E244275" w14:textId="67746E12" w:rsidR="001D1921" w:rsidRPr="00583A78" w:rsidRDefault="001D1921" w:rsidP="001D1921">
      <w:pPr>
        <w:rPr>
          <w:rFonts w:ascii="Arial" w:eastAsia="Times New Roman" w:hAnsi="Arial" w:cs="Arial"/>
          <w:sz w:val="32"/>
          <w:szCs w:val="32"/>
          <w:lang w:eastAsia="en-GB"/>
        </w:rPr>
      </w:pPr>
      <w:r w:rsidRPr="00583A78">
        <w:rPr>
          <w:rFonts w:ascii="Arial" w:eastAsia="Times New Roman" w:hAnsi="Arial" w:cs="Arial"/>
          <w:sz w:val="32"/>
          <w:szCs w:val="32"/>
          <w:lang w:eastAsia="en-GB"/>
        </w:rPr>
        <w:t>14.Traffic calming – update</w:t>
      </w:r>
      <w:r w:rsidR="00A041DE" w:rsidRPr="00583A78">
        <w:rPr>
          <w:rFonts w:ascii="Arial" w:eastAsia="Times New Roman" w:hAnsi="Arial" w:cs="Arial"/>
          <w:sz w:val="32"/>
          <w:szCs w:val="32"/>
          <w:lang w:eastAsia="en-GB"/>
        </w:rPr>
        <w:t xml:space="preserve"> – Discussion </w:t>
      </w:r>
      <w:r w:rsidR="00583A78" w:rsidRPr="00583A78">
        <w:rPr>
          <w:rFonts w:ascii="Arial" w:eastAsia="Times New Roman" w:hAnsi="Arial" w:cs="Arial"/>
          <w:sz w:val="32"/>
          <w:szCs w:val="32"/>
          <w:lang w:eastAsia="en-GB"/>
        </w:rPr>
        <w:t>about the range of options including somewhat surprisingly p</w:t>
      </w:r>
      <w:r w:rsidR="00A041DE" w:rsidRPr="00583A78">
        <w:rPr>
          <w:rFonts w:ascii="Arial" w:eastAsia="Times New Roman" w:hAnsi="Arial" w:cs="Arial"/>
          <w:sz w:val="32"/>
          <w:szCs w:val="32"/>
          <w:lang w:eastAsia="en-GB"/>
        </w:rPr>
        <w:t xml:space="preserve">eacocks </w:t>
      </w:r>
      <w:r w:rsidR="00583A78" w:rsidRPr="00583A78">
        <w:rPr>
          <w:rFonts w:ascii="Arial" w:eastAsia="Times New Roman" w:hAnsi="Arial" w:cs="Arial"/>
          <w:sz w:val="32"/>
          <w:szCs w:val="32"/>
          <w:lang w:eastAsia="en-GB"/>
        </w:rPr>
        <w:t>being kept near Margery Cross – obviously there will have to be further discussion and c</w:t>
      </w:r>
      <w:r w:rsidR="00D513B3">
        <w:rPr>
          <w:rFonts w:ascii="Arial" w:eastAsia="Times New Roman" w:hAnsi="Arial" w:cs="Arial"/>
          <w:sz w:val="32"/>
          <w:szCs w:val="32"/>
          <w:lang w:eastAsia="en-GB"/>
        </w:rPr>
        <w:t>onsultation with the village not only the method of individual traffic calming installations but also their positioning</w:t>
      </w:r>
    </w:p>
    <w:p w14:paraId="6F700BD5" w14:textId="77777777" w:rsidR="00A041DE" w:rsidRPr="00766520" w:rsidRDefault="00A041DE" w:rsidP="001D1921">
      <w:pPr>
        <w:rPr>
          <w:rFonts w:ascii="Arial" w:eastAsia="Times New Roman" w:hAnsi="Arial" w:cs="Arial"/>
          <w:sz w:val="32"/>
          <w:szCs w:val="32"/>
          <w:lang w:eastAsia="en-GB"/>
        </w:rPr>
      </w:pPr>
    </w:p>
    <w:p w14:paraId="11A76FCC" w14:textId="2ACA7310" w:rsidR="00583A78" w:rsidRDefault="001D1921" w:rsidP="001D1921">
      <w:pPr>
        <w:rPr>
          <w:rFonts w:ascii="Arial" w:eastAsia="Times New Roman" w:hAnsi="Arial" w:cs="Arial"/>
          <w:sz w:val="32"/>
          <w:szCs w:val="32"/>
          <w:lang w:eastAsia="en-GB"/>
        </w:rPr>
      </w:pPr>
      <w:r w:rsidRPr="00766520">
        <w:rPr>
          <w:rFonts w:ascii="Arial" w:eastAsia="Times New Roman" w:hAnsi="Arial" w:cs="Arial"/>
          <w:sz w:val="32"/>
          <w:szCs w:val="32"/>
          <w:lang w:eastAsia="en-GB"/>
        </w:rPr>
        <w:t xml:space="preserve">15. Thames Water/Storm Overflow (EA) - progress report. </w:t>
      </w:r>
      <w:r w:rsidR="00583A78">
        <w:rPr>
          <w:rFonts w:ascii="Arial" w:eastAsia="Times New Roman" w:hAnsi="Arial" w:cs="Arial"/>
          <w:sz w:val="32"/>
          <w:szCs w:val="32"/>
          <w:lang w:eastAsia="en-GB"/>
        </w:rPr>
        <w:t xml:space="preserve">DP reported that he </w:t>
      </w:r>
      <w:r w:rsidR="00D513B3">
        <w:rPr>
          <w:rFonts w:ascii="Arial" w:eastAsia="Times New Roman" w:hAnsi="Arial" w:cs="Arial"/>
          <w:sz w:val="32"/>
          <w:szCs w:val="32"/>
          <w:lang w:eastAsia="en-GB"/>
        </w:rPr>
        <w:t xml:space="preserve">had chased Thames Water to send the money to the PC bank account. It was agreed that it would distributed in the form of a cheque payment to each of the relevant households albeit offering the alternative of Sainsbury’s vouchers. Monitoring of the </w:t>
      </w:r>
      <w:proofErr w:type="spellStart"/>
      <w:r w:rsidR="00D513B3">
        <w:rPr>
          <w:rFonts w:ascii="Arial" w:eastAsia="Times New Roman" w:hAnsi="Arial" w:cs="Arial"/>
          <w:sz w:val="32"/>
          <w:szCs w:val="32"/>
          <w:lang w:eastAsia="en-GB"/>
        </w:rPr>
        <w:t>Lymbrook</w:t>
      </w:r>
      <w:proofErr w:type="spellEnd"/>
      <w:r w:rsidR="00D513B3">
        <w:rPr>
          <w:rFonts w:ascii="Arial" w:eastAsia="Times New Roman" w:hAnsi="Arial" w:cs="Arial"/>
          <w:sz w:val="32"/>
          <w:szCs w:val="32"/>
          <w:lang w:eastAsia="en-GB"/>
        </w:rPr>
        <w:t xml:space="preserve"> downstream o</w:t>
      </w:r>
      <w:r w:rsidR="00E655DB">
        <w:rPr>
          <w:rFonts w:ascii="Arial" w:eastAsia="Times New Roman" w:hAnsi="Arial" w:cs="Arial"/>
          <w:sz w:val="32"/>
          <w:szCs w:val="32"/>
          <w:lang w:eastAsia="en-GB"/>
        </w:rPr>
        <w:t xml:space="preserve">f the water treatment plant will not resume until there is water to measure. </w:t>
      </w:r>
    </w:p>
    <w:p w14:paraId="4C2461D8" w14:textId="33AD0441" w:rsidR="00E655DB" w:rsidRDefault="00E655DB" w:rsidP="001D1921">
      <w:pPr>
        <w:rPr>
          <w:rFonts w:ascii="Arial" w:eastAsia="Times New Roman" w:hAnsi="Arial" w:cs="Arial"/>
          <w:sz w:val="32"/>
          <w:szCs w:val="32"/>
          <w:lang w:eastAsia="en-GB"/>
        </w:rPr>
      </w:pPr>
      <w:r>
        <w:rPr>
          <w:rFonts w:ascii="Arial" w:eastAsia="Times New Roman" w:hAnsi="Arial" w:cs="Arial"/>
          <w:sz w:val="32"/>
          <w:szCs w:val="32"/>
          <w:lang w:eastAsia="en-GB"/>
        </w:rPr>
        <w:lastRenderedPageBreak/>
        <w:t xml:space="preserve">The weekly lorry collection was essential to keep the treatment plan working effectively </w:t>
      </w:r>
    </w:p>
    <w:p w14:paraId="0F890A7B" w14:textId="37BEFDC3" w:rsidR="00E655DB" w:rsidRDefault="001D1921" w:rsidP="001D1921">
      <w:pPr>
        <w:rPr>
          <w:rFonts w:ascii="Arial" w:eastAsia="Times New Roman" w:hAnsi="Arial" w:cs="Arial"/>
          <w:sz w:val="32"/>
          <w:szCs w:val="32"/>
          <w:lang w:eastAsia="en-GB"/>
        </w:rPr>
      </w:pPr>
      <w:r w:rsidRPr="00766520">
        <w:rPr>
          <w:rFonts w:ascii="Arial" w:eastAsia="Times New Roman" w:hAnsi="Arial" w:cs="Arial"/>
          <w:sz w:val="32"/>
          <w:szCs w:val="32"/>
          <w:lang w:eastAsia="en-GB"/>
        </w:rPr>
        <w:t xml:space="preserve">16. Conservation area </w:t>
      </w:r>
      <w:r w:rsidR="00A041DE" w:rsidRPr="00766520">
        <w:rPr>
          <w:rFonts w:ascii="Arial" w:eastAsia="Times New Roman" w:hAnsi="Arial" w:cs="Arial"/>
          <w:sz w:val="32"/>
          <w:szCs w:val="32"/>
          <w:lang w:eastAsia="en-GB"/>
        </w:rPr>
        <w:t xml:space="preserve"> - </w:t>
      </w:r>
      <w:r w:rsidR="004D1AFF">
        <w:rPr>
          <w:rFonts w:ascii="Arial" w:eastAsia="Times New Roman" w:hAnsi="Arial" w:cs="Arial"/>
          <w:sz w:val="32"/>
          <w:szCs w:val="32"/>
          <w:lang w:eastAsia="en-GB"/>
        </w:rPr>
        <w:t>Gary Nicholls</w:t>
      </w:r>
      <w:r w:rsidR="00A31833">
        <w:rPr>
          <w:rFonts w:ascii="Arial" w:eastAsia="Times New Roman" w:hAnsi="Arial" w:cs="Arial"/>
          <w:sz w:val="32"/>
          <w:szCs w:val="32"/>
          <w:lang w:eastAsia="en-GB"/>
        </w:rPr>
        <w:t xml:space="preserve"> presented the draft application for conservation area that had been circulated to the councillors prior to the meeting and </w:t>
      </w:r>
      <w:r w:rsidR="00B11FAE">
        <w:rPr>
          <w:rFonts w:ascii="Arial" w:eastAsia="Times New Roman" w:hAnsi="Arial" w:cs="Arial"/>
          <w:sz w:val="32"/>
          <w:szCs w:val="32"/>
          <w:lang w:eastAsia="en-GB"/>
        </w:rPr>
        <w:t xml:space="preserve">he explained </w:t>
      </w:r>
      <w:r w:rsidR="00A31833">
        <w:rPr>
          <w:rFonts w:ascii="Arial" w:eastAsia="Times New Roman" w:hAnsi="Arial" w:cs="Arial"/>
          <w:sz w:val="32"/>
          <w:szCs w:val="32"/>
          <w:lang w:eastAsia="en-GB"/>
        </w:rPr>
        <w:t xml:space="preserve">how it had been arrived at and the dealings with both the Heritage Consultant and Phil Shaw of WODC. He also presented a draft note to the village that should accompany it. The poll was discussed and it was agreed that whether the conservation should be applied for was a matter for the PC although the result of the poll would be taken into consideration </w:t>
      </w:r>
    </w:p>
    <w:p w14:paraId="20C3ABB8" w14:textId="3D1EBED2" w:rsidR="00A31833" w:rsidRDefault="00A31833" w:rsidP="001D1921">
      <w:pPr>
        <w:rPr>
          <w:rFonts w:ascii="Arial" w:eastAsia="Times New Roman" w:hAnsi="Arial" w:cs="Arial"/>
          <w:sz w:val="32"/>
          <w:szCs w:val="32"/>
          <w:lang w:eastAsia="en-GB"/>
        </w:rPr>
      </w:pPr>
      <w:r>
        <w:rPr>
          <w:rFonts w:ascii="Arial" w:eastAsia="Times New Roman" w:hAnsi="Arial" w:cs="Arial"/>
          <w:sz w:val="32"/>
          <w:szCs w:val="32"/>
          <w:lang w:eastAsia="en-GB"/>
        </w:rPr>
        <w:t xml:space="preserve">LN proposed that the draft application and the draft note should in due course be circulated to the village in advance </w:t>
      </w:r>
      <w:r w:rsidR="00B11FAE">
        <w:rPr>
          <w:rFonts w:ascii="Arial" w:eastAsia="Times New Roman" w:hAnsi="Arial" w:cs="Arial"/>
          <w:sz w:val="32"/>
          <w:szCs w:val="32"/>
          <w:lang w:eastAsia="en-GB"/>
        </w:rPr>
        <w:t>of the poll and a poll prepared for the village.</w:t>
      </w:r>
      <w:r>
        <w:rPr>
          <w:rFonts w:ascii="Arial" w:eastAsia="Times New Roman" w:hAnsi="Arial" w:cs="Arial"/>
          <w:sz w:val="32"/>
          <w:szCs w:val="32"/>
          <w:lang w:eastAsia="en-GB"/>
        </w:rPr>
        <w:t xml:space="preserve"> NB seconded and it was carried unanimously.</w:t>
      </w:r>
    </w:p>
    <w:p w14:paraId="6BDBCE5F" w14:textId="77777777" w:rsidR="00E655DB" w:rsidRDefault="00E655DB" w:rsidP="001D1921">
      <w:pPr>
        <w:rPr>
          <w:rFonts w:ascii="Arial" w:eastAsia="Times New Roman" w:hAnsi="Arial" w:cs="Arial"/>
          <w:sz w:val="32"/>
          <w:szCs w:val="32"/>
          <w:lang w:eastAsia="en-GB"/>
        </w:rPr>
      </w:pPr>
    </w:p>
    <w:p w14:paraId="3DD4AA39" w14:textId="5F8B4ACA" w:rsidR="00A31833" w:rsidRDefault="001D1921" w:rsidP="001D1921">
      <w:pPr>
        <w:rPr>
          <w:rFonts w:ascii="Arial" w:eastAsia="Times New Roman" w:hAnsi="Arial" w:cs="Arial"/>
          <w:sz w:val="32"/>
          <w:szCs w:val="32"/>
          <w:lang w:eastAsia="en-GB"/>
        </w:rPr>
      </w:pPr>
      <w:r w:rsidRPr="00766520">
        <w:rPr>
          <w:rFonts w:ascii="Arial" w:eastAsia="Times New Roman" w:hAnsi="Arial" w:cs="Arial"/>
          <w:sz w:val="32"/>
          <w:szCs w:val="32"/>
          <w:lang w:eastAsia="en-GB"/>
        </w:rPr>
        <w:t>17. Responses to any planning matters –Church End Farm</w:t>
      </w:r>
      <w:r w:rsidR="005635FA" w:rsidRPr="00766520">
        <w:rPr>
          <w:rFonts w:ascii="Arial" w:eastAsia="Times New Roman" w:hAnsi="Arial" w:cs="Arial"/>
          <w:sz w:val="32"/>
          <w:szCs w:val="32"/>
          <w:lang w:eastAsia="en-GB"/>
        </w:rPr>
        <w:t xml:space="preserve"> – </w:t>
      </w:r>
      <w:r w:rsidR="00A31833">
        <w:rPr>
          <w:rFonts w:ascii="Arial" w:eastAsia="Times New Roman" w:hAnsi="Arial" w:cs="Arial"/>
          <w:sz w:val="32"/>
          <w:szCs w:val="32"/>
          <w:lang w:eastAsia="en-GB"/>
        </w:rPr>
        <w:t>a draft objection document had been prepared and circulated prior to the meeting and it was agreed that it should be submitted to WODC with the application being called in to be considered by the Lowlands Planning Committee</w:t>
      </w:r>
      <w:r w:rsidR="00B11FAE">
        <w:rPr>
          <w:rFonts w:ascii="Arial" w:eastAsia="Times New Roman" w:hAnsi="Arial" w:cs="Arial"/>
          <w:sz w:val="32"/>
          <w:szCs w:val="32"/>
          <w:lang w:eastAsia="en-GB"/>
        </w:rPr>
        <w:t>.</w:t>
      </w:r>
      <w:r w:rsidR="00A31833">
        <w:rPr>
          <w:rFonts w:ascii="Arial" w:eastAsia="Times New Roman" w:hAnsi="Arial" w:cs="Arial"/>
          <w:sz w:val="32"/>
          <w:szCs w:val="32"/>
          <w:lang w:eastAsia="en-GB"/>
        </w:rPr>
        <w:t xml:space="preserve"> </w:t>
      </w:r>
    </w:p>
    <w:p w14:paraId="2326ACE2" w14:textId="4CC0582E" w:rsidR="00A31833" w:rsidRDefault="00A31833" w:rsidP="001D1921">
      <w:pPr>
        <w:rPr>
          <w:rFonts w:ascii="Arial" w:eastAsia="Times New Roman" w:hAnsi="Arial" w:cs="Arial"/>
          <w:sz w:val="32"/>
          <w:szCs w:val="32"/>
          <w:lang w:eastAsia="en-GB"/>
        </w:rPr>
      </w:pPr>
      <w:r>
        <w:rPr>
          <w:rFonts w:ascii="Arial" w:eastAsia="Times New Roman" w:hAnsi="Arial" w:cs="Arial"/>
          <w:sz w:val="32"/>
          <w:szCs w:val="32"/>
          <w:lang w:eastAsia="en-GB"/>
        </w:rPr>
        <w:t xml:space="preserve">NB referred to the notification that had been lodged with WODC about a footpath from Springhill Farm to the </w:t>
      </w:r>
      <w:proofErr w:type="gramStart"/>
      <w:r>
        <w:rPr>
          <w:rFonts w:ascii="Arial" w:eastAsia="Times New Roman" w:hAnsi="Arial" w:cs="Arial"/>
          <w:sz w:val="32"/>
          <w:szCs w:val="32"/>
          <w:lang w:eastAsia="en-GB"/>
        </w:rPr>
        <w:t>single track</w:t>
      </w:r>
      <w:proofErr w:type="gramEnd"/>
      <w:r>
        <w:rPr>
          <w:rFonts w:ascii="Arial" w:eastAsia="Times New Roman" w:hAnsi="Arial" w:cs="Arial"/>
          <w:sz w:val="32"/>
          <w:szCs w:val="32"/>
          <w:lang w:eastAsia="en-GB"/>
        </w:rPr>
        <w:t xml:space="preserve"> road from </w:t>
      </w:r>
      <w:proofErr w:type="spellStart"/>
      <w:r>
        <w:rPr>
          <w:rFonts w:ascii="Arial" w:eastAsia="Times New Roman" w:hAnsi="Arial" w:cs="Arial"/>
          <w:sz w:val="32"/>
          <w:szCs w:val="32"/>
          <w:lang w:eastAsia="en-GB"/>
        </w:rPr>
        <w:t>Cogges</w:t>
      </w:r>
      <w:proofErr w:type="spellEnd"/>
      <w:r>
        <w:rPr>
          <w:rFonts w:ascii="Arial" w:eastAsia="Times New Roman" w:hAnsi="Arial" w:cs="Arial"/>
          <w:sz w:val="32"/>
          <w:szCs w:val="32"/>
          <w:lang w:eastAsia="en-GB"/>
        </w:rPr>
        <w:t xml:space="preserve"> to Stanton Harcourt.</w:t>
      </w:r>
    </w:p>
    <w:p w14:paraId="5AD23176" w14:textId="3F2CF22C" w:rsidR="00A31833" w:rsidRDefault="00A31833" w:rsidP="001D1921">
      <w:pPr>
        <w:rPr>
          <w:rFonts w:ascii="Arial" w:eastAsia="Times New Roman" w:hAnsi="Arial" w:cs="Arial"/>
          <w:sz w:val="32"/>
          <w:szCs w:val="32"/>
          <w:lang w:eastAsia="en-GB"/>
        </w:rPr>
      </w:pPr>
      <w:r>
        <w:rPr>
          <w:rFonts w:ascii="Arial" w:eastAsia="Times New Roman" w:hAnsi="Arial" w:cs="Arial"/>
          <w:sz w:val="32"/>
          <w:szCs w:val="32"/>
          <w:lang w:eastAsia="en-GB"/>
        </w:rPr>
        <w:t xml:space="preserve">The advent of the new footpath wardens was </w:t>
      </w:r>
      <w:r w:rsidR="00B13590">
        <w:rPr>
          <w:rFonts w:ascii="Arial" w:eastAsia="Times New Roman" w:hAnsi="Arial" w:cs="Arial"/>
          <w:sz w:val="32"/>
          <w:szCs w:val="32"/>
          <w:lang w:eastAsia="en-GB"/>
        </w:rPr>
        <w:t xml:space="preserve">marked by the PC They (1) had reported the missing step to the Homan’s Farm stile to OCC Countryside Access Team (2) had done the same to the hazardous wobbly stile opposite Green Farm Cottages, a bridge in need of repair, obstructed paths etc. They referred the PC to the guidance to farmers about rights of way - </w:t>
      </w:r>
      <w:hyperlink r:id="rId5" w:history="1">
        <w:r w:rsidR="00B13590" w:rsidRPr="0056435D">
          <w:rPr>
            <w:rStyle w:val="Hyperlink"/>
            <w:rFonts w:ascii="Arial" w:eastAsia="Times New Roman" w:hAnsi="Arial" w:cs="Arial"/>
            <w:sz w:val="32"/>
            <w:szCs w:val="32"/>
            <w:lang w:eastAsia="en-GB"/>
          </w:rPr>
          <w:t>https://www.oxfordshire.gov.uk/residents/environment-and-planning/countryside/countryside-access/public-rights-way/information-landowners/ploughing-and-cropping</w:t>
        </w:r>
      </w:hyperlink>
      <w:r w:rsidR="00B13590">
        <w:rPr>
          <w:rFonts w:ascii="Arial" w:eastAsia="Times New Roman" w:hAnsi="Arial" w:cs="Arial"/>
          <w:sz w:val="32"/>
          <w:szCs w:val="32"/>
          <w:lang w:eastAsia="en-GB"/>
        </w:rPr>
        <w:t xml:space="preserve"> and there seemed to be good contact between them and the CAT Officer.</w:t>
      </w:r>
    </w:p>
    <w:p w14:paraId="5152C9E6" w14:textId="72F67B3E" w:rsidR="0083436D" w:rsidRDefault="0083436D" w:rsidP="001D1921">
      <w:pPr>
        <w:rPr>
          <w:rFonts w:ascii="Arial" w:eastAsia="Times New Roman" w:hAnsi="Arial" w:cs="Arial"/>
          <w:sz w:val="32"/>
          <w:szCs w:val="32"/>
          <w:lang w:eastAsia="en-GB"/>
        </w:rPr>
      </w:pPr>
      <w:r>
        <w:rPr>
          <w:rFonts w:ascii="Arial" w:eastAsia="Times New Roman" w:hAnsi="Arial" w:cs="Arial"/>
          <w:sz w:val="32"/>
          <w:szCs w:val="32"/>
          <w:lang w:eastAsia="en-GB"/>
        </w:rPr>
        <w:t>However it was pointed out that it must be remembered that the disused railway</w:t>
      </w:r>
      <w:r w:rsidR="00B11FAE">
        <w:rPr>
          <w:rFonts w:ascii="Arial" w:eastAsia="Times New Roman" w:hAnsi="Arial" w:cs="Arial"/>
          <w:sz w:val="32"/>
          <w:szCs w:val="32"/>
          <w:lang w:eastAsia="en-GB"/>
        </w:rPr>
        <w:t xml:space="preserve"> line is not a public footpath </w:t>
      </w:r>
      <w:r>
        <w:rPr>
          <w:rFonts w:ascii="Arial" w:eastAsia="Times New Roman" w:hAnsi="Arial" w:cs="Arial"/>
          <w:sz w:val="32"/>
          <w:szCs w:val="32"/>
          <w:lang w:eastAsia="en-GB"/>
        </w:rPr>
        <w:t xml:space="preserve">and there should be </w:t>
      </w:r>
      <w:r>
        <w:rPr>
          <w:rFonts w:ascii="Arial" w:eastAsia="Times New Roman" w:hAnsi="Arial" w:cs="Arial"/>
          <w:sz w:val="32"/>
          <w:szCs w:val="32"/>
          <w:lang w:eastAsia="en-GB"/>
        </w:rPr>
        <w:lastRenderedPageBreak/>
        <w:t>great circumspection about any work done in and around it as the landowner might be inclined to cut of all access to it.</w:t>
      </w:r>
    </w:p>
    <w:p w14:paraId="4B2E859B" w14:textId="27EEA299" w:rsidR="00280514" w:rsidRDefault="00B13590" w:rsidP="00280514">
      <w:pPr>
        <w:rPr>
          <w:rFonts w:ascii="Arial" w:eastAsia="Times New Roman" w:hAnsi="Arial" w:cs="Arial"/>
          <w:color w:val="205A24"/>
          <w:sz w:val="32"/>
          <w:szCs w:val="32"/>
        </w:rPr>
      </w:pPr>
      <w:r>
        <w:rPr>
          <w:rFonts w:ascii="Arial" w:eastAsia="Times New Roman" w:hAnsi="Arial" w:cs="Arial"/>
          <w:sz w:val="32"/>
          <w:szCs w:val="32"/>
          <w:lang w:eastAsia="en-GB"/>
        </w:rPr>
        <w:t xml:space="preserve">Lindsey Farm – nothing had been heard from the enforcement team and DP would follow up with Cllr </w:t>
      </w:r>
      <w:proofErr w:type="spellStart"/>
      <w:r>
        <w:rPr>
          <w:rFonts w:ascii="Arial" w:eastAsia="Times New Roman" w:hAnsi="Arial" w:cs="Arial"/>
          <w:sz w:val="32"/>
          <w:szCs w:val="32"/>
          <w:lang w:eastAsia="en-GB"/>
        </w:rPr>
        <w:t>Rylett</w:t>
      </w:r>
      <w:proofErr w:type="spellEnd"/>
      <w:r>
        <w:rPr>
          <w:rFonts w:ascii="Arial" w:eastAsia="Times New Roman" w:hAnsi="Arial" w:cs="Arial"/>
          <w:sz w:val="32"/>
          <w:szCs w:val="32"/>
          <w:lang w:eastAsia="en-GB"/>
        </w:rPr>
        <w:t xml:space="preserve"> –</w:t>
      </w:r>
      <w:r w:rsidR="00B11FAE">
        <w:rPr>
          <w:rFonts w:ascii="Arial" w:eastAsia="Times New Roman" w:hAnsi="Arial" w:cs="Arial"/>
          <w:sz w:val="32"/>
          <w:szCs w:val="32"/>
          <w:lang w:eastAsia="en-GB"/>
        </w:rPr>
        <w:t xml:space="preserve"> immediately subsequent to the meeting </w:t>
      </w:r>
      <w:r>
        <w:rPr>
          <w:rFonts w:ascii="Arial" w:eastAsia="Times New Roman" w:hAnsi="Arial" w:cs="Arial"/>
          <w:sz w:val="32"/>
          <w:szCs w:val="32"/>
          <w:lang w:eastAsia="en-GB"/>
        </w:rPr>
        <w:t xml:space="preserve">the </w:t>
      </w:r>
      <w:r w:rsidR="00B11FAE">
        <w:rPr>
          <w:rFonts w:ascii="Arial" w:eastAsia="Times New Roman" w:hAnsi="Arial" w:cs="Arial"/>
          <w:sz w:val="32"/>
          <w:szCs w:val="32"/>
          <w:lang w:eastAsia="en-GB"/>
        </w:rPr>
        <w:t>Principal P</w:t>
      </w:r>
      <w:r w:rsidR="00280514">
        <w:rPr>
          <w:rFonts w:ascii="Arial" w:eastAsia="Times New Roman" w:hAnsi="Arial" w:cs="Arial"/>
          <w:sz w:val="32"/>
          <w:szCs w:val="32"/>
          <w:lang w:eastAsia="en-GB"/>
        </w:rPr>
        <w:t xml:space="preserve">lanner for Enforcement and Appeals contacted DP and the position has been reported to the other PC members namely that there had been a visit though not as yet a meeting with the site owners and the view </w:t>
      </w:r>
      <w:r w:rsidR="00B11FAE">
        <w:rPr>
          <w:rFonts w:ascii="Arial" w:eastAsia="Times New Roman" w:hAnsi="Arial" w:cs="Arial"/>
          <w:sz w:val="32"/>
          <w:szCs w:val="32"/>
          <w:lang w:eastAsia="en-GB"/>
        </w:rPr>
        <w:t xml:space="preserve">of the officer </w:t>
      </w:r>
      <w:r w:rsidR="00280514">
        <w:rPr>
          <w:rFonts w:ascii="Arial" w:eastAsia="Times New Roman" w:hAnsi="Arial" w:cs="Arial"/>
          <w:sz w:val="32"/>
          <w:szCs w:val="32"/>
          <w:lang w:eastAsia="en-GB"/>
        </w:rPr>
        <w:t>was that “</w:t>
      </w:r>
      <w:r w:rsidR="00280514" w:rsidRPr="00280514">
        <w:rPr>
          <w:rFonts w:ascii="Arial" w:eastAsia="Times New Roman" w:hAnsi="Arial" w:cs="Arial"/>
          <w:color w:val="205A24"/>
          <w:sz w:val="32"/>
          <w:szCs w:val="32"/>
        </w:rPr>
        <w:t>from the planning history that there has been storage of buses on the site for many years and so this use will at least to some extent be immune from enforcement action.   There would appear to have been some spread of the use and on this basis it is arguable the storage should be moved so that it is confined to the interior of the site. In terms of the marquee, on inspection it is definitely not being used for parties or other social entertainment as it is laid out as a workshop and is being used as a shelter for carrying out refurbishment for a vehicle/mobile unit.  On this basis, the noise in respect of which complaints are being made must be emanating from elsewhere.</w:t>
      </w:r>
      <w:r w:rsidR="00280514">
        <w:rPr>
          <w:rFonts w:ascii="Arial" w:eastAsia="Times New Roman" w:hAnsi="Arial" w:cs="Arial"/>
          <w:color w:val="205A24"/>
          <w:sz w:val="32"/>
          <w:szCs w:val="32"/>
        </w:rPr>
        <w:t>”</w:t>
      </w:r>
      <w:r w:rsidR="0083436D">
        <w:rPr>
          <w:rFonts w:ascii="Arial" w:eastAsia="Times New Roman" w:hAnsi="Arial" w:cs="Arial"/>
          <w:color w:val="205A24"/>
          <w:sz w:val="32"/>
          <w:szCs w:val="32"/>
        </w:rPr>
        <w:t xml:space="preserve"> They are deciding what to do next.</w:t>
      </w:r>
    </w:p>
    <w:p w14:paraId="6278B19B" w14:textId="77777777" w:rsidR="0083436D" w:rsidRPr="00280514" w:rsidRDefault="0083436D" w:rsidP="00280514">
      <w:pPr>
        <w:rPr>
          <w:rFonts w:ascii="Arial" w:eastAsia="Times New Roman" w:hAnsi="Arial" w:cs="Arial"/>
          <w:color w:val="205A24"/>
          <w:sz w:val="32"/>
          <w:szCs w:val="32"/>
        </w:rPr>
      </w:pPr>
    </w:p>
    <w:p w14:paraId="671D52BC" w14:textId="296D0447" w:rsidR="0083436D" w:rsidRDefault="001D1921" w:rsidP="001D1921">
      <w:pPr>
        <w:rPr>
          <w:rFonts w:ascii="Arial" w:eastAsia="Times New Roman" w:hAnsi="Arial" w:cs="Arial"/>
          <w:sz w:val="32"/>
          <w:szCs w:val="32"/>
          <w:lang w:eastAsia="en-GB"/>
        </w:rPr>
      </w:pPr>
      <w:r w:rsidRPr="00766520">
        <w:rPr>
          <w:rFonts w:ascii="Arial" w:eastAsia="Times New Roman" w:hAnsi="Arial" w:cs="Arial"/>
          <w:sz w:val="32"/>
          <w:szCs w:val="32"/>
          <w:lang w:eastAsia="en-GB"/>
        </w:rPr>
        <w:t>18 Liaison with Eynsham Estate over various matters</w:t>
      </w:r>
      <w:r w:rsidR="00B11FAE">
        <w:rPr>
          <w:rFonts w:ascii="Arial" w:eastAsia="Times New Roman" w:hAnsi="Arial" w:cs="Arial"/>
          <w:sz w:val="32"/>
          <w:szCs w:val="32"/>
          <w:lang w:eastAsia="en-GB"/>
        </w:rPr>
        <w:t>. The Estate</w:t>
      </w:r>
      <w:r w:rsidR="0083436D">
        <w:rPr>
          <w:rFonts w:ascii="Arial" w:eastAsia="Times New Roman" w:hAnsi="Arial" w:cs="Arial"/>
          <w:sz w:val="32"/>
          <w:szCs w:val="32"/>
          <w:lang w:eastAsia="en-GB"/>
        </w:rPr>
        <w:t xml:space="preserve"> had indicated that they were clearing the land between the </w:t>
      </w:r>
      <w:proofErr w:type="spellStart"/>
      <w:r w:rsidR="0083436D">
        <w:rPr>
          <w:rFonts w:ascii="Arial" w:eastAsia="Times New Roman" w:hAnsi="Arial" w:cs="Arial"/>
          <w:sz w:val="32"/>
          <w:szCs w:val="32"/>
          <w:lang w:eastAsia="en-GB"/>
        </w:rPr>
        <w:t>Lymbrook</w:t>
      </w:r>
      <w:proofErr w:type="spellEnd"/>
      <w:r w:rsidR="0083436D">
        <w:rPr>
          <w:rFonts w:ascii="Arial" w:eastAsia="Times New Roman" w:hAnsi="Arial" w:cs="Arial"/>
          <w:sz w:val="32"/>
          <w:szCs w:val="32"/>
          <w:lang w:eastAsia="en-GB"/>
        </w:rPr>
        <w:t xml:space="preserve"> and Graham </w:t>
      </w:r>
      <w:proofErr w:type="spellStart"/>
      <w:r w:rsidR="0083436D">
        <w:rPr>
          <w:rFonts w:ascii="Arial" w:eastAsia="Times New Roman" w:hAnsi="Arial" w:cs="Arial"/>
          <w:sz w:val="32"/>
          <w:szCs w:val="32"/>
          <w:lang w:eastAsia="en-GB"/>
        </w:rPr>
        <w:t>Soame’s</w:t>
      </w:r>
      <w:proofErr w:type="spellEnd"/>
      <w:r w:rsidR="0083436D">
        <w:rPr>
          <w:rFonts w:ascii="Arial" w:eastAsia="Times New Roman" w:hAnsi="Arial" w:cs="Arial"/>
          <w:sz w:val="32"/>
          <w:szCs w:val="32"/>
          <w:lang w:eastAsia="en-GB"/>
        </w:rPr>
        <w:t xml:space="preserve"> house for pasture. It was felt that they were not fulfilling their obligations about footpaths but it was decided that a shopping list of items would be prepared as there were also issues such as the lease renewal and permissive paths to sort out – LN had a constructive relationship with Rowley from Savills</w:t>
      </w:r>
    </w:p>
    <w:p w14:paraId="3B14D8BE" w14:textId="43280FE0" w:rsidR="001D1921" w:rsidRPr="00766520" w:rsidRDefault="001D1921" w:rsidP="001D1921">
      <w:pPr>
        <w:rPr>
          <w:rFonts w:ascii="Arial" w:eastAsia="Times New Roman" w:hAnsi="Arial" w:cs="Arial"/>
          <w:sz w:val="32"/>
          <w:szCs w:val="32"/>
          <w:lang w:eastAsia="en-GB"/>
        </w:rPr>
      </w:pPr>
      <w:r w:rsidRPr="00766520">
        <w:rPr>
          <w:rFonts w:ascii="Arial" w:eastAsia="Times New Roman" w:hAnsi="Arial" w:cs="Arial"/>
          <w:sz w:val="32"/>
          <w:szCs w:val="32"/>
          <w:lang w:eastAsia="en-GB"/>
        </w:rPr>
        <w:t>19. Emergency Plan</w:t>
      </w:r>
      <w:r w:rsidR="00BE0677" w:rsidRPr="00766520">
        <w:rPr>
          <w:rFonts w:ascii="Arial" w:eastAsia="Times New Roman" w:hAnsi="Arial" w:cs="Arial"/>
          <w:sz w:val="32"/>
          <w:szCs w:val="32"/>
          <w:lang w:eastAsia="en-GB"/>
        </w:rPr>
        <w:t xml:space="preserve"> </w:t>
      </w:r>
      <w:r w:rsidR="0046476C">
        <w:rPr>
          <w:rFonts w:ascii="Arial" w:eastAsia="Times New Roman" w:hAnsi="Arial" w:cs="Arial"/>
          <w:sz w:val="32"/>
          <w:szCs w:val="32"/>
          <w:lang w:eastAsia="en-GB"/>
        </w:rPr>
        <w:t xml:space="preserve">a final first draft </w:t>
      </w:r>
      <w:r w:rsidR="0083436D">
        <w:rPr>
          <w:rFonts w:ascii="Arial" w:eastAsia="Times New Roman" w:hAnsi="Arial" w:cs="Arial"/>
          <w:sz w:val="32"/>
          <w:szCs w:val="32"/>
          <w:lang w:eastAsia="en-GB"/>
        </w:rPr>
        <w:t xml:space="preserve">of </w:t>
      </w:r>
      <w:r w:rsidR="00B11FAE">
        <w:rPr>
          <w:rFonts w:ascii="Arial" w:eastAsia="Times New Roman" w:hAnsi="Arial" w:cs="Arial"/>
          <w:sz w:val="32"/>
          <w:szCs w:val="32"/>
          <w:lang w:eastAsia="en-GB"/>
        </w:rPr>
        <w:t xml:space="preserve">the “Community Emergency Plan” </w:t>
      </w:r>
      <w:r w:rsidR="0083436D">
        <w:rPr>
          <w:rFonts w:ascii="Arial" w:eastAsia="Times New Roman" w:hAnsi="Arial" w:cs="Arial"/>
          <w:sz w:val="32"/>
          <w:szCs w:val="32"/>
          <w:lang w:eastAsia="en-GB"/>
        </w:rPr>
        <w:t>of some</w:t>
      </w:r>
      <w:r w:rsidR="00B11FAE">
        <w:rPr>
          <w:rFonts w:ascii="Arial" w:eastAsia="Times New Roman" w:hAnsi="Arial" w:cs="Arial"/>
          <w:sz w:val="32"/>
          <w:szCs w:val="32"/>
          <w:lang w:eastAsia="en-GB"/>
        </w:rPr>
        <w:t xml:space="preserve"> 17 pages including Annexes</w:t>
      </w:r>
      <w:r w:rsidR="0046476C">
        <w:rPr>
          <w:rFonts w:ascii="Arial" w:eastAsia="Times New Roman" w:hAnsi="Arial" w:cs="Arial"/>
          <w:sz w:val="32"/>
          <w:szCs w:val="32"/>
          <w:lang w:eastAsia="en-GB"/>
        </w:rPr>
        <w:t xml:space="preserve"> had been circulated but a large number of details still had to be resolved and PG agreed to take on the task.</w:t>
      </w:r>
    </w:p>
    <w:p w14:paraId="29CBCD30" w14:textId="1E21C638" w:rsidR="001D1921" w:rsidRPr="00766520" w:rsidRDefault="001D1921" w:rsidP="001D1921">
      <w:pPr>
        <w:rPr>
          <w:rFonts w:ascii="Arial" w:eastAsia="Times New Roman" w:hAnsi="Arial" w:cs="Arial"/>
          <w:sz w:val="32"/>
          <w:szCs w:val="32"/>
          <w:lang w:eastAsia="en-GB"/>
        </w:rPr>
      </w:pPr>
      <w:r w:rsidRPr="00766520">
        <w:rPr>
          <w:rFonts w:ascii="Arial" w:eastAsia="Times New Roman" w:hAnsi="Arial" w:cs="Arial"/>
          <w:sz w:val="32"/>
          <w:szCs w:val="32"/>
          <w:lang w:eastAsia="en-GB"/>
        </w:rPr>
        <w:t>20. Mobile signal</w:t>
      </w:r>
      <w:r w:rsidR="00BE0677" w:rsidRPr="00766520">
        <w:rPr>
          <w:rFonts w:ascii="Arial" w:eastAsia="Times New Roman" w:hAnsi="Arial" w:cs="Arial"/>
          <w:sz w:val="32"/>
          <w:szCs w:val="32"/>
          <w:lang w:eastAsia="en-GB"/>
        </w:rPr>
        <w:t xml:space="preserve"> </w:t>
      </w:r>
      <w:r w:rsidR="0046476C">
        <w:rPr>
          <w:rFonts w:ascii="Arial" w:eastAsia="Times New Roman" w:hAnsi="Arial" w:cs="Arial"/>
          <w:sz w:val="32"/>
          <w:szCs w:val="32"/>
          <w:lang w:eastAsia="en-GB"/>
        </w:rPr>
        <w:t xml:space="preserve"> - no update until November</w:t>
      </w:r>
      <w:r w:rsidR="002D4405" w:rsidRPr="00766520">
        <w:rPr>
          <w:rFonts w:ascii="Arial" w:eastAsia="Times New Roman" w:hAnsi="Arial" w:cs="Arial"/>
          <w:sz w:val="32"/>
          <w:szCs w:val="32"/>
          <w:lang w:eastAsia="en-GB"/>
        </w:rPr>
        <w:t xml:space="preserve"> </w:t>
      </w:r>
    </w:p>
    <w:p w14:paraId="317CB866" w14:textId="5CAB5D8A" w:rsidR="005635FA" w:rsidRPr="00766520" w:rsidRDefault="001D1921" w:rsidP="001D1921">
      <w:pPr>
        <w:rPr>
          <w:rFonts w:ascii="Arial" w:eastAsia="Times New Roman" w:hAnsi="Arial" w:cs="Arial"/>
          <w:sz w:val="32"/>
          <w:szCs w:val="32"/>
          <w:lang w:eastAsia="en-GB"/>
        </w:rPr>
      </w:pPr>
      <w:r w:rsidRPr="00766520">
        <w:rPr>
          <w:rFonts w:ascii="Arial" w:eastAsia="Times New Roman" w:hAnsi="Arial" w:cs="Arial"/>
          <w:sz w:val="32"/>
          <w:szCs w:val="32"/>
          <w:lang w:eastAsia="en-GB"/>
        </w:rPr>
        <w:t xml:space="preserve">21. Date of next meeting </w:t>
      </w:r>
      <w:r w:rsidR="005635FA" w:rsidRPr="00766520">
        <w:rPr>
          <w:rFonts w:ascii="Arial" w:eastAsia="Times New Roman" w:hAnsi="Arial" w:cs="Arial"/>
          <w:sz w:val="32"/>
          <w:szCs w:val="32"/>
          <w:lang w:eastAsia="en-GB"/>
        </w:rPr>
        <w:t xml:space="preserve"> - </w:t>
      </w:r>
      <w:r w:rsidR="002D4405" w:rsidRPr="00766520">
        <w:rPr>
          <w:rFonts w:ascii="Arial" w:eastAsia="Times New Roman" w:hAnsi="Arial" w:cs="Arial"/>
          <w:sz w:val="32"/>
          <w:szCs w:val="32"/>
          <w:lang w:eastAsia="en-GB"/>
        </w:rPr>
        <w:t>15th September</w:t>
      </w:r>
      <w:r w:rsidR="00D513B3">
        <w:rPr>
          <w:rFonts w:ascii="Arial" w:eastAsia="Times New Roman" w:hAnsi="Arial" w:cs="Arial"/>
          <w:sz w:val="32"/>
          <w:szCs w:val="32"/>
          <w:lang w:eastAsia="en-GB"/>
        </w:rPr>
        <w:t xml:space="preserve"> –</w:t>
      </w:r>
      <w:r w:rsidR="00B11FAE">
        <w:rPr>
          <w:rFonts w:ascii="Arial" w:eastAsia="Times New Roman" w:hAnsi="Arial" w:cs="Arial"/>
          <w:sz w:val="32"/>
          <w:szCs w:val="32"/>
          <w:lang w:eastAsia="en-GB"/>
        </w:rPr>
        <w:t xml:space="preserve"> Agenda to be agreed </w:t>
      </w:r>
      <w:r w:rsidR="0046476C">
        <w:rPr>
          <w:rFonts w:ascii="Arial" w:eastAsia="Times New Roman" w:hAnsi="Arial" w:cs="Arial"/>
          <w:sz w:val="32"/>
          <w:szCs w:val="32"/>
          <w:lang w:eastAsia="en-GB"/>
        </w:rPr>
        <w:t>if</w:t>
      </w:r>
      <w:r w:rsidR="00D513B3">
        <w:rPr>
          <w:rFonts w:ascii="Arial" w:eastAsia="Times New Roman" w:hAnsi="Arial" w:cs="Arial"/>
          <w:sz w:val="32"/>
          <w:szCs w:val="32"/>
          <w:lang w:eastAsia="en-GB"/>
        </w:rPr>
        <w:t xml:space="preserve"> possible by 1</w:t>
      </w:r>
      <w:r w:rsidR="00D513B3" w:rsidRPr="00D513B3">
        <w:rPr>
          <w:rFonts w:ascii="Arial" w:eastAsia="Times New Roman" w:hAnsi="Arial" w:cs="Arial"/>
          <w:sz w:val="32"/>
          <w:szCs w:val="32"/>
          <w:vertAlign w:val="superscript"/>
          <w:lang w:eastAsia="en-GB"/>
        </w:rPr>
        <w:t>st</w:t>
      </w:r>
      <w:r w:rsidR="00D513B3">
        <w:rPr>
          <w:rFonts w:ascii="Arial" w:eastAsia="Times New Roman" w:hAnsi="Arial" w:cs="Arial"/>
          <w:sz w:val="32"/>
          <w:szCs w:val="32"/>
          <w:lang w:eastAsia="en-GB"/>
        </w:rPr>
        <w:t xml:space="preserve"> September</w:t>
      </w:r>
    </w:p>
    <w:p w14:paraId="2205D002" w14:textId="1EE70B61" w:rsidR="001D1921" w:rsidRDefault="001D1921" w:rsidP="001D1921">
      <w:pPr>
        <w:rPr>
          <w:rFonts w:ascii="Arial" w:eastAsia="Times New Roman" w:hAnsi="Arial" w:cs="Arial"/>
          <w:sz w:val="32"/>
          <w:szCs w:val="32"/>
          <w:lang w:eastAsia="en-GB"/>
        </w:rPr>
      </w:pPr>
      <w:r w:rsidRPr="00766520">
        <w:rPr>
          <w:rFonts w:ascii="Arial" w:eastAsia="Times New Roman" w:hAnsi="Arial" w:cs="Arial"/>
          <w:sz w:val="32"/>
          <w:szCs w:val="32"/>
          <w:lang w:eastAsia="en-GB"/>
        </w:rPr>
        <w:lastRenderedPageBreak/>
        <w:t>22. AOB. –</w:t>
      </w:r>
      <w:r w:rsidR="0046476C">
        <w:rPr>
          <w:rFonts w:ascii="Arial" w:eastAsia="Times New Roman" w:hAnsi="Arial" w:cs="Arial"/>
          <w:sz w:val="32"/>
          <w:szCs w:val="32"/>
          <w:lang w:eastAsia="en-GB"/>
        </w:rPr>
        <w:t xml:space="preserve"> Martin Spurrier had in advance of the meeting updated the PC on (1) the current manifestation of the bus shelter (2) watering of the planted trees (3) the installation of the noticeboard by the pub (4) the cutting of Bond’s Lane and Moors Lane</w:t>
      </w:r>
    </w:p>
    <w:p w14:paraId="0F7AD39B" w14:textId="0FADC869" w:rsidR="0046476C" w:rsidRDefault="0046476C" w:rsidP="001D1921">
      <w:pPr>
        <w:rPr>
          <w:rFonts w:ascii="Arial" w:eastAsia="Times New Roman" w:hAnsi="Arial" w:cs="Arial"/>
          <w:sz w:val="32"/>
          <w:szCs w:val="32"/>
          <w:lang w:eastAsia="en-GB"/>
        </w:rPr>
      </w:pPr>
      <w:r>
        <w:rPr>
          <w:rFonts w:ascii="Arial" w:eastAsia="Times New Roman" w:hAnsi="Arial" w:cs="Arial"/>
          <w:sz w:val="32"/>
          <w:szCs w:val="32"/>
          <w:lang w:eastAsia="en-GB"/>
        </w:rPr>
        <w:t>John Ashwell mentioned that we had to deal with the defibrillator at the next meeting.</w:t>
      </w:r>
    </w:p>
    <w:p w14:paraId="76149BE6" w14:textId="77777777" w:rsidR="0046476C" w:rsidRDefault="0046476C" w:rsidP="001D1921">
      <w:pPr>
        <w:rPr>
          <w:rFonts w:ascii="Arial" w:eastAsia="Times New Roman" w:hAnsi="Arial" w:cs="Arial"/>
          <w:sz w:val="32"/>
          <w:szCs w:val="32"/>
          <w:lang w:eastAsia="en-GB"/>
        </w:rPr>
      </w:pPr>
    </w:p>
    <w:p w14:paraId="18EE0F62" w14:textId="77777777" w:rsidR="0046476C" w:rsidRPr="00766520" w:rsidRDefault="0046476C" w:rsidP="001D1921">
      <w:pPr>
        <w:rPr>
          <w:rFonts w:ascii="Arial" w:eastAsia="Times New Roman" w:hAnsi="Arial" w:cs="Arial"/>
          <w:sz w:val="32"/>
          <w:szCs w:val="32"/>
          <w:lang w:eastAsia="en-GB"/>
        </w:rPr>
      </w:pPr>
    </w:p>
    <w:p w14:paraId="6774A525" w14:textId="20AC5D0F" w:rsidR="001C098E" w:rsidRPr="001D1921" w:rsidRDefault="001C098E">
      <w:pPr>
        <w:rPr>
          <w:rFonts w:ascii="Arial" w:hAnsi="Arial" w:cs="Arial"/>
        </w:rPr>
      </w:pPr>
    </w:p>
    <w:sectPr w:rsidR="001C098E" w:rsidRPr="001D1921" w:rsidSect="00095CE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w:panose1 w:val="0000050000000002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2B9B"/>
    <w:multiLevelType w:val="hybridMultilevel"/>
    <w:tmpl w:val="4D60DB38"/>
    <w:lvl w:ilvl="0" w:tplc="E1CCD89A">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7206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921"/>
    <w:rsid w:val="00095CEB"/>
    <w:rsid w:val="000F2D49"/>
    <w:rsid w:val="001C098E"/>
    <w:rsid w:val="001D1921"/>
    <w:rsid w:val="00240A84"/>
    <w:rsid w:val="002529F4"/>
    <w:rsid w:val="00280514"/>
    <w:rsid w:val="00285054"/>
    <w:rsid w:val="002C1279"/>
    <w:rsid w:val="002D4405"/>
    <w:rsid w:val="003A7339"/>
    <w:rsid w:val="0046476C"/>
    <w:rsid w:val="004D1AFF"/>
    <w:rsid w:val="005635FA"/>
    <w:rsid w:val="00572177"/>
    <w:rsid w:val="00583A78"/>
    <w:rsid w:val="005C2989"/>
    <w:rsid w:val="005F1A1A"/>
    <w:rsid w:val="006E61C1"/>
    <w:rsid w:val="00766520"/>
    <w:rsid w:val="008174FE"/>
    <w:rsid w:val="0083436D"/>
    <w:rsid w:val="009725C3"/>
    <w:rsid w:val="009C500A"/>
    <w:rsid w:val="00A041DE"/>
    <w:rsid w:val="00A14EE4"/>
    <w:rsid w:val="00A31833"/>
    <w:rsid w:val="00A6228F"/>
    <w:rsid w:val="00B04F6D"/>
    <w:rsid w:val="00B11FAE"/>
    <w:rsid w:val="00B13590"/>
    <w:rsid w:val="00B30D5E"/>
    <w:rsid w:val="00B36761"/>
    <w:rsid w:val="00B942D2"/>
    <w:rsid w:val="00BD084E"/>
    <w:rsid w:val="00BE0677"/>
    <w:rsid w:val="00D23265"/>
    <w:rsid w:val="00D513B3"/>
    <w:rsid w:val="00D53C2E"/>
    <w:rsid w:val="00D92BA5"/>
    <w:rsid w:val="00E655DB"/>
    <w:rsid w:val="00E9598F"/>
    <w:rsid w:val="00F42BA2"/>
    <w:rsid w:val="00F91C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390DAC"/>
  <w14:defaultImageDpi w14:val="300"/>
  <w15:docId w15:val="{9E56731A-ABB4-5A47-906B-424190B7F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921"/>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520"/>
    <w:pPr>
      <w:ind w:left="720"/>
      <w:contextualSpacing/>
    </w:pPr>
  </w:style>
  <w:style w:type="paragraph" w:styleId="NormalWeb">
    <w:name w:val="Normal (Web)"/>
    <w:basedOn w:val="Normal"/>
    <w:uiPriority w:val="99"/>
    <w:semiHidden/>
    <w:unhideWhenUsed/>
    <w:rsid w:val="00D53C2E"/>
    <w:pPr>
      <w:spacing w:before="100" w:beforeAutospacing="1" w:after="100" w:afterAutospacing="1"/>
    </w:pPr>
    <w:rPr>
      <w:rFonts w:ascii="Times" w:eastAsiaTheme="minorEastAsia" w:hAnsi="Times" w:cs="Times New Roman"/>
      <w:sz w:val="20"/>
      <w:szCs w:val="20"/>
    </w:rPr>
  </w:style>
  <w:style w:type="character" w:styleId="Hyperlink">
    <w:name w:val="Hyperlink"/>
    <w:basedOn w:val="DefaultParagraphFont"/>
    <w:uiPriority w:val="99"/>
    <w:unhideWhenUsed/>
    <w:rsid w:val="00B135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82751">
      <w:bodyDiv w:val="1"/>
      <w:marLeft w:val="0"/>
      <w:marRight w:val="0"/>
      <w:marTop w:val="0"/>
      <w:marBottom w:val="0"/>
      <w:divBdr>
        <w:top w:val="none" w:sz="0" w:space="0" w:color="auto"/>
        <w:left w:val="none" w:sz="0" w:space="0" w:color="auto"/>
        <w:bottom w:val="none" w:sz="0" w:space="0" w:color="auto"/>
        <w:right w:val="none" w:sz="0" w:space="0" w:color="auto"/>
      </w:divBdr>
      <w:divsChild>
        <w:div w:id="1160535847">
          <w:blockQuote w:val="1"/>
          <w:marLeft w:val="0"/>
          <w:marRight w:val="0"/>
          <w:marTop w:val="30"/>
          <w:marBottom w:val="30"/>
          <w:divBdr>
            <w:top w:val="none" w:sz="0" w:space="0" w:color="auto"/>
            <w:left w:val="single" w:sz="12" w:space="5" w:color="006A9D"/>
            <w:bottom w:val="none" w:sz="0" w:space="0" w:color="auto"/>
            <w:right w:val="single" w:sz="12" w:space="5" w:color="006A9D"/>
          </w:divBdr>
          <w:divsChild>
            <w:div w:id="1146434275">
              <w:marLeft w:val="0"/>
              <w:marRight w:val="0"/>
              <w:marTop w:val="0"/>
              <w:marBottom w:val="0"/>
              <w:divBdr>
                <w:top w:val="none" w:sz="0" w:space="0" w:color="auto"/>
                <w:left w:val="none" w:sz="0" w:space="0" w:color="auto"/>
                <w:bottom w:val="none" w:sz="0" w:space="0" w:color="auto"/>
                <w:right w:val="none" w:sz="0" w:space="0" w:color="auto"/>
              </w:divBdr>
              <w:divsChild>
                <w:div w:id="127362824">
                  <w:marLeft w:val="0"/>
                  <w:marRight w:val="0"/>
                  <w:marTop w:val="0"/>
                  <w:marBottom w:val="0"/>
                  <w:divBdr>
                    <w:top w:val="none" w:sz="0" w:space="0" w:color="auto"/>
                    <w:left w:val="none" w:sz="0" w:space="0" w:color="auto"/>
                    <w:bottom w:val="none" w:sz="0" w:space="0" w:color="auto"/>
                    <w:right w:val="none" w:sz="0" w:space="0" w:color="auto"/>
                  </w:divBdr>
                  <w:divsChild>
                    <w:div w:id="232856291">
                      <w:marLeft w:val="0"/>
                      <w:marRight w:val="0"/>
                      <w:marTop w:val="0"/>
                      <w:marBottom w:val="0"/>
                      <w:divBdr>
                        <w:top w:val="none" w:sz="0" w:space="0" w:color="auto"/>
                        <w:left w:val="none" w:sz="0" w:space="0" w:color="auto"/>
                        <w:bottom w:val="none" w:sz="0" w:space="0" w:color="auto"/>
                        <w:right w:val="none" w:sz="0" w:space="0" w:color="auto"/>
                      </w:divBdr>
                      <w:divsChild>
                        <w:div w:id="1055087703">
                          <w:blockQuote w:val="1"/>
                          <w:marLeft w:val="0"/>
                          <w:marRight w:val="0"/>
                          <w:marTop w:val="30"/>
                          <w:marBottom w:val="30"/>
                          <w:divBdr>
                            <w:top w:val="none" w:sz="0" w:space="0" w:color="auto"/>
                            <w:left w:val="single" w:sz="12" w:space="5" w:color="205A24"/>
                            <w:bottom w:val="none" w:sz="0" w:space="0" w:color="auto"/>
                            <w:right w:val="single" w:sz="12" w:space="5" w:color="205A24"/>
                          </w:divBdr>
                          <w:divsChild>
                            <w:div w:id="60059244">
                              <w:marLeft w:val="0"/>
                              <w:marRight w:val="0"/>
                              <w:marTop w:val="0"/>
                              <w:marBottom w:val="0"/>
                              <w:divBdr>
                                <w:top w:val="none" w:sz="0" w:space="0" w:color="auto"/>
                                <w:left w:val="none" w:sz="0" w:space="0" w:color="auto"/>
                                <w:bottom w:val="none" w:sz="0" w:space="0" w:color="auto"/>
                                <w:right w:val="none" w:sz="0" w:space="0" w:color="auto"/>
                              </w:divBdr>
                              <w:divsChild>
                                <w:div w:id="99792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533995">
      <w:bodyDiv w:val="1"/>
      <w:marLeft w:val="0"/>
      <w:marRight w:val="0"/>
      <w:marTop w:val="0"/>
      <w:marBottom w:val="0"/>
      <w:divBdr>
        <w:top w:val="none" w:sz="0" w:space="0" w:color="auto"/>
        <w:left w:val="none" w:sz="0" w:space="0" w:color="auto"/>
        <w:bottom w:val="none" w:sz="0" w:space="0" w:color="auto"/>
        <w:right w:val="none" w:sz="0" w:space="0" w:color="auto"/>
      </w:divBdr>
      <w:divsChild>
        <w:div w:id="1362439893">
          <w:marLeft w:val="0"/>
          <w:marRight w:val="0"/>
          <w:marTop w:val="0"/>
          <w:marBottom w:val="0"/>
          <w:divBdr>
            <w:top w:val="none" w:sz="0" w:space="0" w:color="auto"/>
            <w:left w:val="none" w:sz="0" w:space="0" w:color="auto"/>
            <w:bottom w:val="none" w:sz="0" w:space="0" w:color="auto"/>
            <w:right w:val="none" w:sz="0" w:space="0" w:color="auto"/>
          </w:divBdr>
        </w:div>
        <w:div w:id="802430432">
          <w:marLeft w:val="0"/>
          <w:marRight w:val="0"/>
          <w:marTop w:val="0"/>
          <w:marBottom w:val="0"/>
          <w:divBdr>
            <w:top w:val="none" w:sz="0" w:space="0" w:color="auto"/>
            <w:left w:val="none" w:sz="0" w:space="0" w:color="auto"/>
            <w:bottom w:val="none" w:sz="0" w:space="0" w:color="auto"/>
            <w:right w:val="none" w:sz="0" w:space="0" w:color="auto"/>
          </w:divBdr>
        </w:div>
      </w:divsChild>
    </w:div>
    <w:div w:id="800727106">
      <w:bodyDiv w:val="1"/>
      <w:marLeft w:val="0"/>
      <w:marRight w:val="0"/>
      <w:marTop w:val="0"/>
      <w:marBottom w:val="0"/>
      <w:divBdr>
        <w:top w:val="none" w:sz="0" w:space="0" w:color="auto"/>
        <w:left w:val="none" w:sz="0" w:space="0" w:color="auto"/>
        <w:bottom w:val="none" w:sz="0" w:space="0" w:color="auto"/>
        <w:right w:val="none" w:sz="0" w:space="0" w:color="auto"/>
      </w:divBdr>
    </w:div>
    <w:div w:id="1207373044">
      <w:bodyDiv w:val="1"/>
      <w:marLeft w:val="0"/>
      <w:marRight w:val="0"/>
      <w:marTop w:val="0"/>
      <w:marBottom w:val="0"/>
      <w:divBdr>
        <w:top w:val="none" w:sz="0" w:space="0" w:color="auto"/>
        <w:left w:val="none" w:sz="0" w:space="0" w:color="auto"/>
        <w:bottom w:val="none" w:sz="0" w:space="0" w:color="auto"/>
        <w:right w:val="none" w:sz="0" w:space="0" w:color="auto"/>
      </w:divBdr>
      <w:divsChild>
        <w:div w:id="1347094580">
          <w:blockQuote w:val="1"/>
          <w:marLeft w:val="0"/>
          <w:marRight w:val="0"/>
          <w:marTop w:val="30"/>
          <w:marBottom w:val="30"/>
          <w:divBdr>
            <w:top w:val="none" w:sz="0" w:space="0" w:color="auto"/>
            <w:left w:val="single" w:sz="12" w:space="5" w:color="006A9D"/>
            <w:bottom w:val="none" w:sz="0" w:space="0" w:color="auto"/>
            <w:right w:val="single" w:sz="12" w:space="5" w:color="006A9D"/>
          </w:divBdr>
          <w:divsChild>
            <w:div w:id="1446970097">
              <w:marLeft w:val="0"/>
              <w:marRight w:val="0"/>
              <w:marTop w:val="0"/>
              <w:marBottom w:val="0"/>
              <w:divBdr>
                <w:top w:val="none" w:sz="0" w:space="0" w:color="auto"/>
                <w:left w:val="none" w:sz="0" w:space="0" w:color="auto"/>
                <w:bottom w:val="none" w:sz="0" w:space="0" w:color="auto"/>
                <w:right w:val="none" w:sz="0" w:space="0" w:color="auto"/>
              </w:divBdr>
              <w:divsChild>
                <w:div w:id="1178620729">
                  <w:marLeft w:val="0"/>
                  <w:marRight w:val="0"/>
                  <w:marTop w:val="0"/>
                  <w:marBottom w:val="0"/>
                  <w:divBdr>
                    <w:top w:val="none" w:sz="0" w:space="0" w:color="auto"/>
                    <w:left w:val="none" w:sz="0" w:space="0" w:color="auto"/>
                    <w:bottom w:val="none" w:sz="0" w:space="0" w:color="auto"/>
                    <w:right w:val="none" w:sz="0" w:space="0" w:color="auto"/>
                  </w:divBdr>
                  <w:divsChild>
                    <w:div w:id="232279724">
                      <w:marLeft w:val="0"/>
                      <w:marRight w:val="0"/>
                      <w:marTop w:val="0"/>
                      <w:marBottom w:val="0"/>
                      <w:divBdr>
                        <w:top w:val="none" w:sz="0" w:space="0" w:color="auto"/>
                        <w:left w:val="none" w:sz="0" w:space="0" w:color="auto"/>
                        <w:bottom w:val="none" w:sz="0" w:space="0" w:color="auto"/>
                        <w:right w:val="none" w:sz="0" w:space="0" w:color="auto"/>
                      </w:divBdr>
                      <w:divsChild>
                        <w:div w:id="1845895054">
                          <w:blockQuote w:val="1"/>
                          <w:marLeft w:val="0"/>
                          <w:marRight w:val="0"/>
                          <w:marTop w:val="30"/>
                          <w:marBottom w:val="30"/>
                          <w:divBdr>
                            <w:top w:val="none" w:sz="0" w:space="0" w:color="auto"/>
                            <w:left w:val="single" w:sz="12" w:space="5" w:color="205A24"/>
                            <w:bottom w:val="none" w:sz="0" w:space="0" w:color="auto"/>
                            <w:right w:val="single" w:sz="12" w:space="5" w:color="205A24"/>
                          </w:divBdr>
                          <w:divsChild>
                            <w:div w:id="370155862">
                              <w:marLeft w:val="0"/>
                              <w:marRight w:val="0"/>
                              <w:marTop w:val="0"/>
                              <w:marBottom w:val="0"/>
                              <w:divBdr>
                                <w:top w:val="none" w:sz="0" w:space="0" w:color="auto"/>
                                <w:left w:val="none" w:sz="0" w:space="0" w:color="auto"/>
                                <w:bottom w:val="none" w:sz="0" w:space="0" w:color="auto"/>
                                <w:right w:val="none" w:sz="0" w:space="0" w:color="auto"/>
                              </w:divBdr>
                              <w:divsChild>
                                <w:div w:id="1177379003">
                                  <w:marLeft w:val="0"/>
                                  <w:marRight w:val="0"/>
                                  <w:marTop w:val="0"/>
                                  <w:marBottom w:val="0"/>
                                  <w:divBdr>
                                    <w:top w:val="none" w:sz="0" w:space="0" w:color="auto"/>
                                    <w:left w:val="none" w:sz="0" w:space="0" w:color="auto"/>
                                    <w:bottom w:val="none" w:sz="0" w:space="0" w:color="auto"/>
                                    <w:right w:val="none" w:sz="0" w:space="0" w:color="auto"/>
                                  </w:divBdr>
                                </w:div>
                                <w:div w:id="45568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xfordshire.gov.uk/residents/environment-and-planning/countryside/countryside-access/public-rights-way/information-landowners/ploughing-and-cropp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2101</Words>
  <Characters>11982</Characters>
  <Application>Microsoft Office Word</Application>
  <DocSecurity>0</DocSecurity>
  <Lines>99</Lines>
  <Paragraphs>28</Paragraphs>
  <ScaleCrop>false</ScaleCrop>
  <Company/>
  <LinksUpToDate>false</LinksUpToDate>
  <CharactersWithSpaces>14055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Pears</dc:creator>
  <cp:keywords/>
  <dc:description/>
  <cp:lastModifiedBy>Lysette Payne</cp:lastModifiedBy>
  <cp:revision>2</cp:revision>
  <cp:lastPrinted>2022-08-11T17:18:00Z</cp:lastPrinted>
  <dcterms:created xsi:type="dcterms:W3CDTF">2022-08-23T18:50:00Z</dcterms:created>
  <dcterms:modified xsi:type="dcterms:W3CDTF">2022-08-23T18:50:00Z</dcterms:modified>
</cp:coreProperties>
</file>