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101F" w14:textId="77777777" w:rsidR="00E102EC" w:rsidRDefault="00E102EC" w:rsidP="00E102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14:paraId="2DA062A9" w14:textId="75971C15" w:rsidR="00E102EC" w:rsidRDefault="00E102EC" w:rsidP="00E102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30EB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SOUTH LEIGH AND HIGH COGGES PARISH COUNCIL MEETING</w:t>
      </w:r>
    </w:p>
    <w:p w14:paraId="7CF5A85C" w14:textId="77777777" w:rsidR="00E102EC" w:rsidRPr="00530EB7" w:rsidRDefault="00E102EC" w:rsidP="00E102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AGENDA</w:t>
      </w:r>
    </w:p>
    <w:p w14:paraId="7748CFBF" w14:textId="77777777" w:rsidR="00E102EC" w:rsidRDefault="00E102EC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F56DC2E" w14:textId="63B5FE3C" w:rsidR="00E102EC" w:rsidRPr="0085564D" w:rsidRDefault="00627477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25</w:t>
      </w:r>
      <w:r w:rsidRPr="0062747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9E5731">
        <w:rPr>
          <w:rFonts w:ascii="Times New Roman" w:eastAsia="Times New Roman" w:hAnsi="Times New Roman" w:cs="Times New Roman"/>
          <w:sz w:val="32"/>
          <w:szCs w:val="32"/>
          <w:lang w:eastAsia="en-GB"/>
        </w:rPr>
        <w:t>May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E102EC">
        <w:rPr>
          <w:rFonts w:ascii="Times New Roman" w:eastAsia="Times New Roman" w:hAnsi="Times New Roman" w:cs="Times New Roman"/>
          <w:sz w:val="32"/>
          <w:szCs w:val="32"/>
          <w:lang w:eastAsia="en-GB"/>
        </w:rPr>
        <w:t>2023</w:t>
      </w:r>
    </w:p>
    <w:p w14:paraId="0249AC0D" w14:textId="77777777" w:rsidR="00E102EC" w:rsidRPr="0085564D" w:rsidRDefault="00E102EC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F5A324E" w14:textId="77777777" w:rsidR="00E102EC" w:rsidRPr="0085564D" w:rsidRDefault="00E102EC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7.30 pm </w:t>
      </w: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in the Village Hall</w:t>
      </w:r>
    </w:p>
    <w:p w14:paraId="2248D466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F091369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public are welcome to join the meeting. Please would any member of the public who would like to speak contact Nicky Brooks in advance by </w:t>
      </w:r>
      <w:proofErr w:type="gramStart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email  nicky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@southleighandhighcogges-pc.gov.uk</w:t>
      </w:r>
      <w:proofErr w:type="gramEnd"/>
    </w:p>
    <w:p w14:paraId="7A3A927C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4129C1A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Members of the Parish Council are summoned to attend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the meeting</w:t>
      </w:r>
    </w:p>
    <w:p w14:paraId="48FB716E" w14:textId="77777777" w:rsidR="00E102EC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713B5695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AGENDA </w:t>
      </w:r>
    </w:p>
    <w:p w14:paraId="0C75993A" w14:textId="77777777" w:rsidR="00E102EC" w:rsidRPr="00821F26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Apologies. </w:t>
      </w:r>
    </w:p>
    <w:p w14:paraId="16840CBB" w14:textId="77777777" w:rsidR="00E102EC" w:rsidRPr="00821F26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Declarations of interest. </w:t>
      </w:r>
    </w:p>
    <w:p w14:paraId="62E9206C" w14:textId="77777777" w:rsidR="00E102EC" w:rsidRPr="00821F26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approve the minutes of the previous meeting as being a true record of the proceedings </w:t>
      </w:r>
    </w:p>
    <w:p w14:paraId="248DBBCF" w14:textId="77777777" w:rsidR="00E102EC" w:rsidRPr="00821F26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Opportunity for any parishioner to raise a matter of concern. </w:t>
      </w:r>
    </w:p>
    <w:p w14:paraId="6C6AAF3E" w14:textId="47B7A966" w:rsidR="00E102EC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Payments to approve. </w:t>
      </w:r>
    </w:p>
    <w:p w14:paraId="5CF26075" w14:textId="77777777" w:rsidR="002C32DA" w:rsidRPr="002C32DA" w:rsidRDefault="002C32DA" w:rsidP="002C32DA">
      <w:pPr>
        <w:pStyle w:val="ListParagraph"/>
        <w:numPr>
          <w:ilvl w:val="0"/>
          <w:numId w:val="1"/>
        </w:numPr>
        <w:spacing w:before="100" w:after="100"/>
        <w:ind w:right="720"/>
        <w:rPr>
          <w:rFonts w:ascii="Helvetica" w:eastAsia="Times New Roman" w:hAnsi="Helvetica" w:cs="Times New Roman"/>
          <w:lang w:eastAsia="en-GB"/>
        </w:rPr>
      </w:pPr>
      <w:r w:rsidRPr="002C32DA">
        <w:rPr>
          <w:rFonts w:ascii="Helvetica" w:eastAsia="Times New Roman" w:hAnsi="Helvetica" w:cs="Times New Roman"/>
          <w:lang w:eastAsia="en-GB"/>
        </w:rPr>
        <w:t> Annual Accounts</w:t>
      </w:r>
    </w:p>
    <w:p w14:paraId="5C7281EC" w14:textId="626AA655" w:rsidR="002C32DA" w:rsidRPr="002C32DA" w:rsidRDefault="002C32DA" w:rsidP="002C32DA">
      <w:pPr>
        <w:pStyle w:val="ListParagraph"/>
        <w:spacing w:before="100" w:after="100"/>
        <w:ind w:right="720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a)</w:t>
      </w:r>
      <w:r w:rsidRPr="002C32DA">
        <w:rPr>
          <w:rFonts w:ascii="Helvetica" w:eastAsia="Times New Roman" w:hAnsi="Helvetica" w:cs="Times New Roman"/>
          <w:lang w:eastAsia="en-GB"/>
        </w:rPr>
        <w:t xml:space="preserve">To agree that the consolidated turnover of the PC exceeds the limits for audit exemption and thus to declare that the PC requires a limited assurance </w:t>
      </w:r>
      <w:r>
        <w:rPr>
          <w:rFonts w:ascii="Helvetica" w:eastAsia="Times New Roman" w:hAnsi="Helvetica" w:cs="Times New Roman"/>
          <w:lang w:eastAsia="en-GB"/>
        </w:rPr>
        <w:t xml:space="preserve">  </w:t>
      </w:r>
      <w:r w:rsidRPr="002C32DA">
        <w:rPr>
          <w:rFonts w:ascii="Helvetica" w:eastAsia="Times New Roman" w:hAnsi="Helvetica" w:cs="Times New Roman"/>
          <w:lang w:eastAsia="en-GB"/>
        </w:rPr>
        <w:t>review</w:t>
      </w:r>
      <w:r w:rsidRPr="002C32DA">
        <w:rPr>
          <w:rFonts w:ascii="Helvetica" w:eastAsia="Times New Roman" w:hAnsi="Helvetica" w:cs="Times New Roman"/>
          <w:lang w:eastAsia="en-GB"/>
        </w:rPr>
        <w:br/>
      </w:r>
      <w:r>
        <w:rPr>
          <w:rFonts w:ascii="Helvetica" w:eastAsia="Times New Roman" w:hAnsi="Helvetica" w:cs="Times New Roman"/>
          <w:lang w:eastAsia="en-GB"/>
        </w:rPr>
        <w:t>b)</w:t>
      </w:r>
      <w:r w:rsidRPr="002C32DA">
        <w:rPr>
          <w:rFonts w:ascii="Helvetica" w:eastAsia="Times New Roman" w:hAnsi="Helvetica" w:cs="Times New Roman"/>
          <w:lang w:eastAsia="en-GB"/>
        </w:rPr>
        <w:t>To receive and approve the draft Governance Statements </w:t>
      </w:r>
      <w:r w:rsidRPr="002C32DA">
        <w:rPr>
          <w:rFonts w:ascii="Helvetica" w:eastAsia="Times New Roman" w:hAnsi="Helvetica" w:cs="Times New Roman"/>
          <w:lang w:eastAsia="en-GB"/>
        </w:rPr>
        <w:br/>
      </w:r>
      <w:r>
        <w:rPr>
          <w:rFonts w:ascii="Helvetica" w:eastAsia="Times New Roman" w:hAnsi="Helvetica" w:cs="Times New Roman"/>
          <w:lang w:eastAsia="en-GB"/>
        </w:rPr>
        <w:t>c)</w:t>
      </w:r>
      <w:r w:rsidRPr="002C32DA">
        <w:rPr>
          <w:rFonts w:ascii="Helvetica" w:eastAsia="Times New Roman" w:hAnsi="Helvetica" w:cs="Times New Roman"/>
          <w:lang w:eastAsia="en-GB"/>
        </w:rPr>
        <w:t>To receive and approve the draft Financial Statements </w:t>
      </w:r>
      <w:r w:rsidRPr="002C32DA">
        <w:rPr>
          <w:rFonts w:ascii="Helvetica" w:eastAsia="Times New Roman" w:hAnsi="Helvetica" w:cs="Times New Roman"/>
          <w:lang w:eastAsia="en-GB"/>
        </w:rPr>
        <w:br/>
      </w:r>
      <w:r>
        <w:rPr>
          <w:rFonts w:ascii="Helvetica" w:eastAsia="Times New Roman" w:hAnsi="Helvetica" w:cs="Times New Roman"/>
          <w:lang w:eastAsia="en-GB"/>
        </w:rPr>
        <w:t>d)</w:t>
      </w:r>
      <w:r w:rsidRPr="002C32DA">
        <w:rPr>
          <w:rFonts w:ascii="Helvetica" w:eastAsia="Times New Roman" w:hAnsi="Helvetica" w:cs="Times New Roman"/>
          <w:lang w:eastAsia="en-GB"/>
        </w:rPr>
        <w:t>To receive and accept the Internal Audit Report</w:t>
      </w:r>
      <w:r w:rsidRPr="002C32DA">
        <w:rPr>
          <w:rFonts w:ascii="Helvetica" w:eastAsia="Times New Roman" w:hAnsi="Helvetica" w:cs="Times New Roman"/>
          <w:lang w:eastAsia="en-GB"/>
        </w:rPr>
        <w:br/>
      </w:r>
      <w:r>
        <w:rPr>
          <w:rFonts w:ascii="Helvetica" w:eastAsia="Times New Roman" w:hAnsi="Helvetica" w:cs="Times New Roman"/>
          <w:lang w:eastAsia="en-GB"/>
        </w:rPr>
        <w:t>e)</w:t>
      </w:r>
      <w:r w:rsidRPr="002C32DA">
        <w:rPr>
          <w:rFonts w:ascii="Helvetica" w:eastAsia="Times New Roman" w:hAnsi="Helvetica" w:cs="Times New Roman"/>
          <w:lang w:eastAsia="en-GB"/>
        </w:rPr>
        <w:t xml:space="preserve"> To receive and agree the PC only Bank Reconciliation Statement </w:t>
      </w:r>
      <w:r w:rsidRPr="002C32DA">
        <w:rPr>
          <w:rFonts w:ascii="Helvetica" w:eastAsia="Times New Roman" w:hAnsi="Helvetica" w:cs="Times New Roman"/>
          <w:lang w:eastAsia="en-GB"/>
        </w:rPr>
        <w:br/>
      </w:r>
      <w:r>
        <w:rPr>
          <w:rFonts w:ascii="Helvetica" w:eastAsia="Times New Roman" w:hAnsi="Helvetica" w:cs="Times New Roman"/>
          <w:lang w:eastAsia="en-GB"/>
        </w:rPr>
        <w:t>f)</w:t>
      </w:r>
      <w:r w:rsidRPr="002C32DA">
        <w:rPr>
          <w:rFonts w:ascii="Helvetica" w:eastAsia="Times New Roman" w:hAnsi="Helvetica" w:cs="Times New Roman"/>
          <w:lang w:eastAsia="en-GB"/>
        </w:rPr>
        <w:t>To authorise the Clerk to Publish documents referred to in items 4-7 on the PC website as soon as convenient</w:t>
      </w:r>
      <w:r w:rsidRPr="002C32DA">
        <w:rPr>
          <w:rFonts w:ascii="Helvetica" w:eastAsia="Times New Roman" w:hAnsi="Helvetica" w:cs="Times New Roman"/>
          <w:lang w:eastAsia="en-GB"/>
        </w:rPr>
        <w:br/>
      </w:r>
      <w:r>
        <w:rPr>
          <w:rFonts w:ascii="Helvetica" w:eastAsia="Times New Roman" w:hAnsi="Helvetica" w:cs="Times New Roman"/>
          <w:lang w:eastAsia="en-GB"/>
        </w:rPr>
        <w:t>g)</w:t>
      </w:r>
      <w:r w:rsidRPr="002C32DA">
        <w:rPr>
          <w:rFonts w:ascii="Helvetica" w:eastAsia="Times New Roman" w:hAnsi="Helvetica" w:cs="Times New Roman"/>
          <w:lang w:eastAsia="en-GB"/>
        </w:rPr>
        <w:t xml:space="preserve">. To receive and approve the Notice of Public Rights and to authorise the Clerk to publish the same on the PC website </w:t>
      </w:r>
      <w:proofErr w:type="gramStart"/>
      <w:r w:rsidRPr="002C32DA">
        <w:rPr>
          <w:rFonts w:ascii="Helvetica" w:eastAsia="Times New Roman" w:hAnsi="Helvetica" w:cs="Times New Roman"/>
          <w:lang w:eastAsia="en-GB"/>
        </w:rPr>
        <w:t>so as to</w:t>
      </w:r>
      <w:proofErr w:type="gramEnd"/>
      <w:r w:rsidRPr="002C32DA">
        <w:rPr>
          <w:rFonts w:ascii="Helvetica" w:eastAsia="Times New Roman" w:hAnsi="Helvetica" w:cs="Times New Roman"/>
          <w:lang w:eastAsia="en-GB"/>
        </w:rPr>
        <w:t xml:space="preserve"> give the required notice to inspect</w:t>
      </w:r>
      <w:r w:rsidRPr="002C32DA">
        <w:rPr>
          <w:rFonts w:ascii="Helvetica" w:eastAsia="Times New Roman" w:hAnsi="Helvetica" w:cs="Times New Roman"/>
          <w:lang w:eastAsia="en-GB"/>
        </w:rPr>
        <w:br/>
      </w:r>
      <w:r>
        <w:rPr>
          <w:rFonts w:ascii="Helvetica" w:eastAsia="Times New Roman" w:hAnsi="Helvetica" w:cs="Times New Roman"/>
          <w:lang w:eastAsia="en-GB"/>
        </w:rPr>
        <w:t>h)</w:t>
      </w:r>
      <w:r w:rsidRPr="002C32DA">
        <w:rPr>
          <w:rFonts w:ascii="Helvetica" w:eastAsia="Times New Roman" w:hAnsi="Helvetica" w:cs="Times New Roman"/>
          <w:lang w:eastAsia="en-GB"/>
        </w:rPr>
        <w:t xml:space="preserve">. To authorise the Clerk to deliver all necessary documents to the Auditors following the expiration of the period of public </w:t>
      </w:r>
      <w:proofErr w:type="gramStart"/>
      <w:r w:rsidRPr="002C32DA">
        <w:rPr>
          <w:rFonts w:ascii="Helvetica" w:eastAsia="Times New Roman" w:hAnsi="Helvetica" w:cs="Times New Roman"/>
          <w:lang w:eastAsia="en-GB"/>
        </w:rPr>
        <w:t>inspection</w:t>
      </w:r>
      <w:proofErr w:type="gramEnd"/>
      <w:r w:rsidRPr="002C32DA">
        <w:rPr>
          <w:rFonts w:ascii="Helvetica" w:eastAsia="Times New Roman" w:hAnsi="Helvetica" w:cs="Times New Roman"/>
          <w:lang w:eastAsia="en-GB"/>
        </w:rPr>
        <w:t> </w:t>
      </w:r>
    </w:p>
    <w:p w14:paraId="6BEA9035" w14:textId="77777777" w:rsidR="002C32DA" w:rsidRPr="002C32DA" w:rsidRDefault="002C32DA" w:rsidP="002C32DA">
      <w:pPr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3D1BC75" w14:textId="77777777" w:rsidR="00E102EC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Review of actions or discussions from last meeting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item 9,10,13 on previous agenda</w:t>
      </w:r>
    </w:p>
    <w:p w14:paraId="3037B3BD" w14:textId="77777777" w:rsidR="00E102EC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Anaerobic Digester</w:t>
      </w:r>
    </w:p>
    <w:p w14:paraId="63F72E54" w14:textId="5B374E85" w:rsidR="00E102EC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Shores Green </w:t>
      </w:r>
    </w:p>
    <w:p w14:paraId="73CC3681" w14:textId="7F6E4572" w:rsidR="002C32DA" w:rsidRDefault="002C32DA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Thames Water </w:t>
      </w:r>
    </w:p>
    <w:p w14:paraId="1CB93019" w14:textId="1FBBC76F" w:rsidR="00E102EC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conservation area application</w:t>
      </w:r>
      <w:r w:rsidR="00386E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</w:t>
      </w:r>
      <w:r w:rsidR="002323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next stages </w:t>
      </w:r>
    </w:p>
    <w:p w14:paraId="0776F1EC" w14:textId="77777777" w:rsidR="00E102EC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Land at the level crossing</w:t>
      </w:r>
    </w:p>
    <w:p w14:paraId="792B9F1B" w14:textId="5E365390" w:rsidR="00E102EC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St James and </w:t>
      </w:r>
      <w:r w:rsidR="00386E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meeting between Vicar and PC</w:t>
      </w:r>
    </w:p>
    <w:p w14:paraId="1983CDBD" w14:textId="37B3E6D2" w:rsidR="007454E5" w:rsidRDefault="007454E5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Broadband speeds in the village</w:t>
      </w:r>
    </w:p>
    <w:p w14:paraId="0BAAD258" w14:textId="236455AB" w:rsidR="002C32DA" w:rsidRDefault="002C32DA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Review of coronation activities – particularly new volunteers </w:t>
      </w:r>
    </w:p>
    <w:p w14:paraId="70789A1C" w14:textId="0D3843DB" w:rsidR="00E102EC" w:rsidRPr="00821F26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Date of next meeting </w:t>
      </w:r>
    </w:p>
    <w:p w14:paraId="5DBD04D4" w14:textId="77777777" w:rsidR="00E102EC" w:rsidRPr="00821F26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Opportunity for any County Councillor and / or District Councillor to update the Parish Council on any matter of relevance or concern. </w:t>
      </w:r>
    </w:p>
    <w:p w14:paraId="376F1F25" w14:textId="77777777" w:rsidR="00E102EC" w:rsidRPr="00821F26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Report on the liaison between the Parish and the Parishes of Stanton/Harcourt, Sutton,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Standlake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Eynsham PC</w:t>
      </w:r>
    </w:p>
    <w:p w14:paraId="3D0A9806" w14:textId="77777777" w:rsidR="00E102EC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AOB.</w:t>
      </w:r>
      <w:r w:rsidRPr="0076375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5A76DFE4" w14:textId="77777777" w:rsidR="00E102EC" w:rsidRPr="00763751" w:rsidRDefault="00E102EC" w:rsidP="00E102E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D781322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282C902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E661A69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E0FE8F6" w14:textId="77777777" w:rsidR="00E102EC" w:rsidRDefault="00E102EC" w:rsidP="00E102EC"/>
    <w:p w14:paraId="436915C2" w14:textId="77777777" w:rsidR="00E102EC" w:rsidRDefault="00E102EC" w:rsidP="00E102EC"/>
    <w:p w14:paraId="31749F00" w14:textId="77777777" w:rsidR="00E102EC" w:rsidRDefault="00E102EC" w:rsidP="00E102EC"/>
    <w:p w14:paraId="62048F93" w14:textId="77777777" w:rsidR="00E102EC" w:rsidRDefault="00E102EC" w:rsidP="00E102EC"/>
    <w:p w14:paraId="6404ECAB" w14:textId="77777777" w:rsidR="00E102EC" w:rsidRDefault="00E102EC" w:rsidP="00E102EC"/>
    <w:p w14:paraId="2BF83609" w14:textId="77777777" w:rsidR="00E459DA" w:rsidRDefault="00E459DA"/>
    <w:sectPr w:rsidR="00E459DA" w:rsidSect="000F2D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EFD"/>
    <w:multiLevelType w:val="hybridMultilevel"/>
    <w:tmpl w:val="4FB4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1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EC"/>
    <w:rsid w:val="000F2D49"/>
    <w:rsid w:val="002323ED"/>
    <w:rsid w:val="002C32DA"/>
    <w:rsid w:val="00386EA4"/>
    <w:rsid w:val="00627477"/>
    <w:rsid w:val="006A0514"/>
    <w:rsid w:val="007454E5"/>
    <w:rsid w:val="009E5731"/>
    <w:rsid w:val="00D94200"/>
    <w:rsid w:val="00E102EC"/>
    <w:rsid w:val="00E4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DF2EA"/>
  <w14:defaultImageDpi w14:val="300"/>
  <w15:docId w15:val="{E61B18E8-AEE5-9243-AC52-A43F5F0A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2E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9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Pears</dc:creator>
  <cp:keywords/>
  <dc:description/>
  <cp:lastModifiedBy>Lysette Payne</cp:lastModifiedBy>
  <cp:revision>4</cp:revision>
  <dcterms:created xsi:type="dcterms:W3CDTF">2023-05-22T13:14:00Z</dcterms:created>
  <dcterms:modified xsi:type="dcterms:W3CDTF">2023-05-22T13:15:00Z</dcterms:modified>
</cp:coreProperties>
</file>