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7E10" w14:textId="67BCBFF3" w:rsidR="00C25502" w:rsidRPr="00E32423" w:rsidRDefault="00C25502" w:rsidP="00C25502">
      <w:pPr>
        <w:jc w:val="center"/>
        <w:rPr>
          <w:rFonts w:ascii="Arial" w:eastAsia="Times New Roman" w:hAnsi="Arial" w:cs="Times New Roman"/>
          <w:b/>
          <w:sz w:val="28"/>
          <w:szCs w:val="28"/>
          <w:lang w:eastAsia="en-GB"/>
        </w:rPr>
      </w:pPr>
      <w:r w:rsidRPr="00E32423">
        <w:rPr>
          <w:rFonts w:ascii="Arial" w:eastAsia="Times New Roman" w:hAnsi="Arial" w:cs="Times New Roman"/>
          <w:b/>
          <w:sz w:val="28"/>
          <w:szCs w:val="28"/>
          <w:lang w:eastAsia="en-GB"/>
        </w:rPr>
        <w:t xml:space="preserve">MINUTES </w:t>
      </w:r>
    </w:p>
    <w:p w14:paraId="59E9E6EE" w14:textId="77777777" w:rsidR="00C25502" w:rsidRPr="00E32423" w:rsidRDefault="00C25502" w:rsidP="00C25502">
      <w:pPr>
        <w:jc w:val="center"/>
        <w:rPr>
          <w:rFonts w:ascii="Arial" w:eastAsia="Times New Roman" w:hAnsi="Arial" w:cs="Times New Roman"/>
          <w:b/>
          <w:sz w:val="28"/>
          <w:szCs w:val="28"/>
          <w:lang w:eastAsia="en-GB"/>
        </w:rPr>
      </w:pPr>
      <w:r w:rsidRPr="00E32423">
        <w:rPr>
          <w:rFonts w:ascii="Arial" w:eastAsia="Times New Roman" w:hAnsi="Arial" w:cs="Times New Roman"/>
          <w:b/>
          <w:sz w:val="28"/>
          <w:szCs w:val="28"/>
          <w:lang w:eastAsia="en-GB"/>
        </w:rPr>
        <w:t>SOUTH LEIGH AND HIGH COGGES PARISH COUNCIL MEETING</w:t>
      </w:r>
    </w:p>
    <w:p w14:paraId="7D4D1E5C" w14:textId="77777777" w:rsidR="00C25502" w:rsidRPr="00E32423" w:rsidRDefault="00C25502" w:rsidP="00C25502">
      <w:pPr>
        <w:jc w:val="center"/>
        <w:rPr>
          <w:rFonts w:ascii="Arial" w:eastAsia="Times New Roman" w:hAnsi="Arial" w:cs="Times New Roman"/>
          <w:b/>
          <w:sz w:val="28"/>
          <w:szCs w:val="28"/>
          <w:lang w:eastAsia="en-GB"/>
        </w:rPr>
      </w:pPr>
    </w:p>
    <w:p w14:paraId="1292B0D3" w14:textId="77777777" w:rsidR="00C25502" w:rsidRPr="00E32423" w:rsidRDefault="00C25502" w:rsidP="00C25502">
      <w:pPr>
        <w:jc w:val="center"/>
        <w:rPr>
          <w:rFonts w:ascii="Arial" w:eastAsia="Times New Roman" w:hAnsi="Arial" w:cs="Times New Roman"/>
          <w:sz w:val="28"/>
          <w:szCs w:val="28"/>
          <w:lang w:eastAsia="en-GB"/>
        </w:rPr>
      </w:pPr>
    </w:p>
    <w:p w14:paraId="20965CCE" w14:textId="5335ABCB" w:rsidR="00C25502" w:rsidRPr="00E32423" w:rsidRDefault="00247766" w:rsidP="00C25502">
      <w:pPr>
        <w:jc w:val="center"/>
        <w:rPr>
          <w:rFonts w:ascii="Arial" w:eastAsia="Times New Roman" w:hAnsi="Arial" w:cs="Times New Roman"/>
          <w:sz w:val="28"/>
          <w:szCs w:val="28"/>
          <w:lang w:eastAsia="en-GB"/>
        </w:rPr>
      </w:pPr>
      <w:r>
        <w:rPr>
          <w:rFonts w:ascii="Arial" w:eastAsia="Times New Roman" w:hAnsi="Arial" w:cs="Times New Roman"/>
          <w:sz w:val="28"/>
          <w:szCs w:val="28"/>
          <w:lang w:eastAsia="en-GB"/>
        </w:rPr>
        <w:t>30</w:t>
      </w:r>
      <w:r w:rsidRPr="00247766">
        <w:rPr>
          <w:rFonts w:ascii="Arial" w:eastAsia="Times New Roman" w:hAnsi="Arial" w:cs="Times New Roman"/>
          <w:sz w:val="28"/>
          <w:szCs w:val="28"/>
          <w:vertAlign w:val="superscript"/>
          <w:lang w:eastAsia="en-GB"/>
        </w:rPr>
        <w:t>th</w:t>
      </w:r>
      <w:r>
        <w:rPr>
          <w:rFonts w:ascii="Arial" w:eastAsia="Times New Roman" w:hAnsi="Arial" w:cs="Times New Roman"/>
          <w:sz w:val="28"/>
          <w:szCs w:val="28"/>
          <w:lang w:eastAsia="en-GB"/>
        </w:rPr>
        <w:t xml:space="preserve"> </w:t>
      </w:r>
      <w:r w:rsidR="00C25502">
        <w:rPr>
          <w:rFonts w:ascii="Arial" w:eastAsia="Times New Roman" w:hAnsi="Arial" w:cs="Times New Roman"/>
          <w:sz w:val="28"/>
          <w:szCs w:val="28"/>
          <w:lang w:eastAsia="en-GB"/>
        </w:rPr>
        <w:t>November</w:t>
      </w:r>
      <w:r w:rsidR="00C25502" w:rsidRPr="00E32423">
        <w:rPr>
          <w:rFonts w:ascii="Arial" w:eastAsia="Times New Roman" w:hAnsi="Arial" w:cs="Times New Roman"/>
          <w:sz w:val="28"/>
          <w:szCs w:val="28"/>
          <w:lang w:eastAsia="en-GB"/>
        </w:rPr>
        <w:t xml:space="preserve"> 2023</w:t>
      </w:r>
    </w:p>
    <w:p w14:paraId="43730F9F" w14:textId="77777777" w:rsidR="00C25502" w:rsidRPr="00E32423" w:rsidRDefault="00C25502" w:rsidP="00C25502">
      <w:pPr>
        <w:jc w:val="center"/>
        <w:rPr>
          <w:rFonts w:ascii="Arial" w:eastAsia="Times New Roman" w:hAnsi="Arial" w:cs="Times New Roman"/>
          <w:sz w:val="28"/>
          <w:szCs w:val="28"/>
          <w:lang w:eastAsia="en-GB"/>
        </w:rPr>
      </w:pPr>
    </w:p>
    <w:p w14:paraId="302B16DD" w14:textId="77777777" w:rsidR="00C25502" w:rsidRPr="00E32423" w:rsidRDefault="00C25502" w:rsidP="00C25502">
      <w:pPr>
        <w:jc w:val="center"/>
        <w:rPr>
          <w:rFonts w:ascii="Arial" w:eastAsia="Times New Roman" w:hAnsi="Arial" w:cs="Times New Roman"/>
          <w:sz w:val="28"/>
          <w:szCs w:val="28"/>
          <w:lang w:eastAsia="en-GB"/>
        </w:rPr>
      </w:pPr>
      <w:r w:rsidRPr="00E32423">
        <w:rPr>
          <w:rFonts w:ascii="Arial" w:eastAsia="Times New Roman" w:hAnsi="Arial" w:cs="Times New Roman"/>
          <w:sz w:val="28"/>
          <w:szCs w:val="28"/>
          <w:lang w:eastAsia="en-GB"/>
        </w:rPr>
        <w:t>7.30 pm in the Village Hall</w:t>
      </w:r>
    </w:p>
    <w:p w14:paraId="0018D66F" w14:textId="77777777" w:rsidR="00C25502" w:rsidRPr="00E32423" w:rsidRDefault="00C25502" w:rsidP="00C25502">
      <w:pPr>
        <w:jc w:val="center"/>
        <w:rPr>
          <w:rFonts w:ascii="Arial" w:eastAsia="Times New Roman" w:hAnsi="Arial" w:cs="Times New Roman"/>
          <w:sz w:val="28"/>
          <w:szCs w:val="28"/>
          <w:lang w:eastAsia="en-GB"/>
        </w:rPr>
      </w:pPr>
    </w:p>
    <w:p w14:paraId="53E71200" w14:textId="77777777" w:rsidR="00C25502" w:rsidRPr="00E32423" w:rsidRDefault="00C25502" w:rsidP="00C25502">
      <w:pPr>
        <w:jc w:val="both"/>
        <w:rPr>
          <w:rFonts w:ascii="Arial" w:hAnsi="Arial" w:cs="Arial"/>
          <w:b/>
          <w:sz w:val="28"/>
          <w:szCs w:val="28"/>
        </w:rPr>
      </w:pPr>
      <w:r w:rsidRPr="00E32423">
        <w:rPr>
          <w:rFonts w:ascii="Arial" w:hAnsi="Arial" w:cs="Arial"/>
          <w:b/>
          <w:sz w:val="28"/>
          <w:szCs w:val="28"/>
        </w:rPr>
        <w:t>Councillors Present</w:t>
      </w:r>
    </w:p>
    <w:p w14:paraId="62AA743F" w14:textId="7737F5EA" w:rsidR="00C25502" w:rsidRPr="00E32423" w:rsidRDefault="00C25502" w:rsidP="00C25502">
      <w:pPr>
        <w:jc w:val="both"/>
        <w:rPr>
          <w:rFonts w:ascii="Arial" w:hAnsi="Arial" w:cs="Arial"/>
          <w:sz w:val="28"/>
          <w:szCs w:val="28"/>
        </w:rPr>
      </w:pPr>
      <w:r w:rsidRPr="00E32423">
        <w:rPr>
          <w:rFonts w:ascii="Arial" w:hAnsi="Arial" w:cs="Arial"/>
          <w:sz w:val="28"/>
          <w:szCs w:val="28"/>
        </w:rPr>
        <w:t>Lysette Nicholls (Deputy</w:t>
      </w:r>
      <w:r w:rsidR="001839FD">
        <w:rPr>
          <w:rFonts w:ascii="Arial" w:hAnsi="Arial" w:cs="Arial"/>
          <w:sz w:val="28"/>
          <w:szCs w:val="28"/>
        </w:rPr>
        <w:t xml:space="preserve"> Chair</w:t>
      </w:r>
      <w:r w:rsidRPr="00E32423">
        <w:rPr>
          <w:rFonts w:ascii="Arial" w:hAnsi="Arial" w:cs="Arial"/>
          <w:sz w:val="28"/>
          <w:szCs w:val="28"/>
        </w:rPr>
        <w:t>)(LN)</w:t>
      </w:r>
    </w:p>
    <w:p w14:paraId="403A9218" w14:textId="77777777" w:rsidR="00C25502" w:rsidRPr="00E32423" w:rsidRDefault="00C25502" w:rsidP="00C25502">
      <w:pPr>
        <w:jc w:val="both"/>
        <w:rPr>
          <w:rFonts w:ascii="Arial" w:hAnsi="Arial" w:cs="Arial"/>
          <w:sz w:val="28"/>
          <w:szCs w:val="28"/>
        </w:rPr>
      </w:pPr>
      <w:r>
        <w:rPr>
          <w:rFonts w:ascii="Arial" w:hAnsi="Arial" w:cs="Arial"/>
          <w:sz w:val="28"/>
          <w:szCs w:val="28"/>
        </w:rPr>
        <w:t>Rita Sawrey-Woodwards (R</w:t>
      </w:r>
      <w:r w:rsidRPr="00E32423">
        <w:rPr>
          <w:rFonts w:ascii="Arial" w:hAnsi="Arial" w:cs="Arial"/>
          <w:sz w:val="28"/>
          <w:szCs w:val="28"/>
        </w:rPr>
        <w:t xml:space="preserve"> S-W)</w:t>
      </w:r>
    </w:p>
    <w:p w14:paraId="22036A34" w14:textId="77777777" w:rsidR="00C25502" w:rsidRPr="00E32423" w:rsidRDefault="00C25502" w:rsidP="00C25502">
      <w:pPr>
        <w:jc w:val="both"/>
        <w:rPr>
          <w:rFonts w:ascii="Arial" w:hAnsi="Arial" w:cs="Arial"/>
          <w:sz w:val="28"/>
          <w:szCs w:val="28"/>
        </w:rPr>
      </w:pPr>
      <w:r w:rsidRPr="00E32423">
        <w:rPr>
          <w:rFonts w:ascii="Arial" w:hAnsi="Arial" w:cs="Arial"/>
          <w:sz w:val="28"/>
          <w:szCs w:val="28"/>
        </w:rPr>
        <w:t>David Auger (DA)</w:t>
      </w:r>
    </w:p>
    <w:p w14:paraId="780E0B4E" w14:textId="77777777" w:rsidR="00C25502" w:rsidRPr="00E32423" w:rsidRDefault="00C25502" w:rsidP="00C25502">
      <w:pPr>
        <w:jc w:val="both"/>
        <w:rPr>
          <w:rFonts w:ascii="Arial" w:hAnsi="Arial" w:cs="Arial"/>
          <w:sz w:val="28"/>
          <w:szCs w:val="28"/>
        </w:rPr>
      </w:pPr>
      <w:r w:rsidRPr="00E32423">
        <w:rPr>
          <w:rFonts w:ascii="Arial" w:hAnsi="Arial" w:cs="Arial"/>
          <w:sz w:val="28"/>
          <w:szCs w:val="28"/>
        </w:rPr>
        <w:t>Dick Pears (DP)</w:t>
      </w:r>
    </w:p>
    <w:p w14:paraId="6F62A0B6" w14:textId="77777777" w:rsidR="00C25502" w:rsidRPr="001839FD" w:rsidRDefault="00C25502" w:rsidP="00C25502">
      <w:pPr>
        <w:rPr>
          <w:rFonts w:ascii="Arial" w:eastAsia="Times New Roman" w:hAnsi="Arial" w:cs="Arial"/>
          <w:sz w:val="28"/>
          <w:szCs w:val="28"/>
          <w:lang w:eastAsia="en-GB"/>
        </w:rPr>
      </w:pPr>
    </w:p>
    <w:p w14:paraId="35BC6B0A" w14:textId="77777777" w:rsidR="00C25502" w:rsidRPr="001839FD" w:rsidRDefault="00C25502" w:rsidP="00C25502">
      <w:pPr>
        <w:rPr>
          <w:rFonts w:ascii="Arial" w:eastAsia="Times New Roman" w:hAnsi="Arial" w:cs="Arial"/>
          <w:sz w:val="28"/>
          <w:szCs w:val="28"/>
          <w:lang w:eastAsia="en-GB"/>
        </w:rPr>
      </w:pPr>
    </w:p>
    <w:p w14:paraId="32D33C1C" w14:textId="4D0C603D" w:rsidR="00D34BEF" w:rsidRDefault="00C25502" w:rsidP="00247766">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MINUTES</w:t>
      </w:r>
    </w:p>
    <w:p w14:paraId="6ED4E7AA" w14:textId="77777777" w:rsidR="00247766" w:rsidRPr="001839FD" w:rsidRDefault="00247766" w:rsidP="00247766">
      <w:pPr>
        <w:jc w:val="center"/>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1101"/>
        <w:gridCol w:w="7415"/>
      </w:tblGrid>
      <w:tr w:rsidR="00D34BEF" w:rsidRPr="001839FD" w14:paraId="34130CC3" w14:textId="77777777" w:rsidTr="001839FD">
        <w:tc>
          <w:tcPr>
            <w:tcW w:w="1101" w:type="dxa"/>
          </w:tcPr>
          <w:p w14:paraId="6CB5DBC1"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1</w:t>
            </w:r>
          </w:p>
        </w:tc>
        <w:tc>
          <w:tcPr>
            <w:tcW w:w="7415" w:type="dxa"/>
          </w:tcPr>
          <w:p w14:paraId="07663ACD" w14:textId="4AA074D6" w:rsidR="001839FD" w:rsidRDefault="001839FD"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Introduction to the conduct of meeting</w:t>
            </w:r>
            <w:r w:rsidR="008A1476">
              <w:rPr>
                <w:rFonts w:ascii="Arial" w:eastAsia="Times New Roman" w:hAnsi="Arial" w:cs="Arial"/>
                <w:sz w:val="28"/>
                <w:szCs w:val="28"/>
                <w:lang w:eastAsia="en-GB"/>
              </w:rPr>
              <w:t>.</w:t>
            </w:r>
            <w:r>
              <w:rPr>
                <w:rFonts w:ascii="Arial" w:eastAsia="Times New Roman" w:hAnsi="Arial" w:cs="Arial"/>
                <w:sz w:val="28"/>
                <w:szCs w:val="28"/>
                <w:lang w:eastAsia="en-GB"/>
              </w:rPr>
              <w:t xml:space="preserve"> </w:t>
            </w:r>
          </w:p>
          <w:p w14:paraId="17BC764C" w14:textId="4F1CBB92" w:rsidR="00D34BEF" w:rsidRPr="001839FD" w:rsidRDefault="001839FD" w:rsidP="001839FD">
            <w:pPr>
              <w:rPr>
                <w:rFonts w:ascii="Arial" w:eastAsia="Times New Roman" w:hAnsi="Arial" w:cs="Arial"/>
                <w:sz w:val="28"/>
                <w:szCs w:val="28"/>
                <w:lang w:eastAsia="en-GB"/>
              </w:rPr>
            </w:pPr>
            <w:r>
              <w:rPr>
                <w:rFonts w:ascii="Arial" w:eastAsia="Times New Roman" w:hAnsi="Arial" w:cs="Arial"/>
                <w:sz w:val="28"/>
                <w:szCs w:val="28"/>
                <w:lang w:eastAsia="en-GB"/>
              </w:rPr>
              <w:t xml:space="preserve">Apologies from </w:t>
            </w:r>
            <w:r w:rsidR="00247766">
              <w:rPr>
                <w:rFonts w:ascii="Arial" w:eastAsia="Times New Roman" w:hAnsi="Arial" w:cs="Arial"/>
                <w:sz w:val="28"/>
                <w:szCs w:val="28"/>
                <w:lang w:eastAsia="en-GB"/>
              </w:rPr>
              <w:t>Cll</w:t>
            </w:r>
            <w:r w:rsidR="007A4DAA">
              <w:rPr>
                <w:rFonts w:ascii="Arial" w:eastAsia="Times New Roman" w:hAnsi="Arial" w:cs="Arial"/>
                <w:sz w:val="28"/>
                <w:szCs w:val="28"/>
                <w:lang w:eastAsia="en-GB"/>
              </w:rPr>
              <w:t>r</w:t>
            </w:r>
            <w:r w:rsidR="00247766">
              <w:rPr>
                <w:rFonts w:ascii="Arial" w:eastAsia="Times New Roman" w:hAnsi="Arial" w:cs="Arial"/>
                <w:sz w:val="28"/>
                <w:szCs w:val="28"/>
                <w:lang w:eastAsia="en-GB"/>
              </w:rPr>
              <w:t xml:space="preserve">s </w:t>
            </w:r>
            <w:r>
              <w:rPr>
                <w:rFonts w:ascii="Arial" w:eastAsia="Times New Roman" w:hAnsi="Arial" w:cs="Arial"/>
                <w:sz w:val="28"/>
                <w:szCs w:val="28"/>
                <w:lang w:eastAsia="en-GB"/>
              </w:rPr>
              <w:t>Nicky Brooks and Peter Grant.</w:t>
            </w:r>
            <w:r w:rsidR="00C02B70">
              <w:rPr>
                <w:rFonts w:ascii="Arial" w:eastAsia="Times New Roman" w:hAnsi="Arial" w:cs="Arial"/>
                <w:sz w:val="28"/>
                <w:szCs w:val="28"/>
                <w:lang w:eastAsia="en-GB"/>
              </w:rPr>
              <w:t xml:space="preserve"> Subsequent apology from Cllr Levy. No apology or attendance by Cllrs Rylett or Goodwin</w:t>
            </w:r>
          </w:p>
        </w:tc>
      </w:tr>
      <w:tr w:rsidR="00D34BEF" w:rsidRPr="001839FD" w14:paraId="455A351B" w14:textId="77777777" w:rsidTr="001839FD">
        <w:tc>
          <w:tcPr>
            <w:tcW w:w="1101" w:type="dxa"/>
          </w:tcPr>
          <w:p w14:paraId="59DD75CC" w14:textId="2FC5108C"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2</w:t>
            </w:r>
          </w:p>
        </w:tc>
        <w:tc>
          <w:tcPr>
            <w:tcW w:w="7415" w:type="dxa"/>
          </w:tcPr>
          <w:p w14:paraId="1FFCEE99" w14:textId="2F897163"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Declarations of Interest</w:t>
            </w:r>
            <w:r w:rsidR="001839FD">
              <w:rPr>
                <w:rFonts w:ascii="Arial" w:eastAsia="Times New Roman" w:hAnsi="Arial" w:cs="Arial"/>
                <w:sz w:val="28"/>
                <w:szCs w:val="28"/>
                <w:lang w:eastAsia="en-GB"/>
              </w:rPr>
              <w:t xml:space="preserve"> – No declarations of interest</w:t>
            </w:r>
          </w:p>
        </w:tc>
      </w:tr>
      <w:tr w:rsidR="00D34BEF" w:rsidRPr="001839FD" w14:paraId="72DA0833" w14:textId="77777777" w:rsidTr="001839FD">
        <w:tc>
          <w:tcPr>
            <w:tcW w:w="1101" w:type="dxa"/>
          </w:tcPr>
          <w:p w14:paraId="30B41843"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3</w:t>
            </w:r>
          </w:p>
        </w:tc>
        <w:tc>
          <w:tcPr>
            <w:tcW w:w="7415" w:type="dxa"/>
          </w:tcPr>
          <w:p w14:paraId="081398D0" w14:textId="08AF0159"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To approve the minutes of the previous meeting as being a true record of the proceedings – a copy having been circulated in advance to the Councillors</w:t>
            </w:r>
            <w:r w:rsidR="001839FD">
              <w:rPr>
                <w:rFonts w:ascii="Arial" w:eastAsia="Times New Roman" w:hAnsi="Arial" w:cs="Arial"/>
                <w:sz w:val="28"/>
                <w:szCs w:val="28"/>
                <w:lang w:eastAsia="en-GB"/>
              </w:rPr>
              <w:t xml:space="preserve"> – </w:t>
            </w:r>
            <w:r w:rsidR="003B46C4">
              <w:rPr>
                <w:rFonts w:ascii="Arial" w:eastAsia="Times New Roman" w:hAnsi="Arial" w:cs="Arial"/>
                <w:sz w:val="28"/>
                <w:szCs w:val="28"/>
                <w:lang w:eastAsia="en-GB"/>
              </w:rPr>
              <w:t>Minutes circulated were p</w:t>
            </w:r>
            <w:r w:rsidR="001839FD">
              <w:rPr>
                <w:rFonts w:ascii="Arial" w:eastAsia="Times New Roman" w:hAnsi="Arial" w:cs="Arial"/>
                <w:sz w:val="28"/>
                <w:szCs w:val="28"/>
                <w:lang w:eastAsia="en-GB"/>
              </w:rPr>
              <w:t xml:space="preserve">roposed seconded and </w:t>
            </w:r>
            <w:r w:rsidR="008A1476">
              <w:rPr>
                <w:rFonts w:ascii="Arial" w:eastAsia="Times New Roman" w:hAnsi="Arial" w:cs="Arial"/>
                <w:sz w:val="28"/>
                <w:szCs w:val="28"/>
                <w:lang w:eastAsia="en-GB"/>
              </w:rPr>
              <w:t xml:space="preserve">it was </w:t>
            </w:r>
            <w:r w:rsidR="001839FD">
              <w:rPr>
                <w:rFonts w:ascii="Arial" w:eastAsia="Times New Roman" w:hAnsi="Arial" w:cs="Arial"/>
                <w:sz w:val="28"/>
                <w:szCs w:val="28"/>
                <w:lang w:eastAsia="en-GB"/>
              </w:rPr>
              <w:t>carried unanimously</w:t>
            </w:r>
            <w:r w:rsidR="00C02B70">
              <w:rPr>
                <w:rFonts w:ascii="Arial" w:eastAsia="Times New Roman" w:hAnsi="Arial" w:cs="Arial"/>
                <w:sz w:val="28"/>
                <w:szCs w:val="28"/>
                <w:lang w:eastAsia="en-GB"/>
              </w:rPr>
              <w:t xml:space="preserve"> that they should be adopted.</w:t>
            </w:r>
          </w:p>
        </w:tc>
      </w:tr>
      <w:tr w:rsidR="00D34BEF" w:rsidRPr="001839FD" w14:paraId="53FCC9A4" w14:textId="77777777" w:rsidTr="001839FD">
        <w:tc>
          <w:tcPr>
            <w:tcW w:w="1101" w:type="dxa"/>
          </w:tcPr>
          <w:p w14:paraId="317985EA"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4</w:t>
            </w:r>
          </w:p>
        </w:tc>
        <w:tc>
          <w:tcPr>
            <w:tcW w:w="7415" w:type="dxa"/>
          </w:tcPr>
          <w:p w14:paraId="7C1DD1CF" w14:textId="77777777" w:rsidR="003B46C4"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 xml:space="preserve">Opportunity for any parishioner to raise a matter of concern. </w:t>
            </w:r>
          </w:p>
          <w:p w14:paraId="3CD37160" w14:textId="77777777" w:rsidR="008A1476" w:rsidRDefault="00C02B70" w:rsidP="001839FD">
            <w:pPr>
              <w:rPr>
                <w:rFonts w:ascii="Arial" w:eastAsia="Times New Roman" w:hAnsi="Arial" w:cs="Arial"/>
                <w:sz w:val="28"/>
                <w:szCs w:val="28"/>
                <w:lang w:eastAsia="en-GB"/>
              </w:rPr>
            </w:pPr>
            <w:r>
              <w:rPr>
                <w:rFonts w:ascii="Arial" w:eastAsia="Times New Roman" w:hAnsi="Arial" w:cs="Arial"/>
                <w:sz w:val="28"/>
                <w:szCs w:val="28"/>
                <w:lang w:eastAsia="en-GB"/>
              </w:rPr>
              <w:t>Information was requested about the vehicle abandoned by the garages in Lymbrook Close – Cottsway had been contacted by PC some months ago – they had served an enforcement notice and the vehicle was d</w:t>
            </w:r>
            <w:r w:rsidR="003B46C4">
              <w:rPr>
                <w:rFonts w:ascii="Arial" w:eastAsia="Times New Roman" w:hAnsi="Arial" w:cs="Arial"/>
                <w:sz w:val="28"/>
                <w:szCs w:val="28"/>
                <w:lang w:eastAsia="en-GB"/>
              </w:rPr>
              <w:t>ue to be removed on 1/12. The PC</w:t>
            </w:r>
            <w:r>
              <w:rPr>
                <w:rFonts w:ascii="Arial" w:eastAsia="Times New Roman" w:hAnsi="Arial" w:cs="Arial"/>
                <w:sz w:val="28"/>
                <w:szCs w:val="28"/>
                <w:lang w:eastAsia="en-GB"/>
              </w:rPr>
              <w:t xml:space="preserve"> asked to be informed if it was. </w:t>
            </w:r>
          </w:p>
          <w:p w14:paraId="26F06AFD" w14:textId="77777777" w:rsidR="008A1476" w:rsidRDefault="008A1476" w:rsidP="001839FD">
            <w:pPr>
              <w:rPr>
                <w:rFonts w:ascii="Arial" w:eastAsia="Times New Roman" w:hAnsi="Arial" w:cs="Arial"/>
                <w:sz w:val="28"/>
                <w:szCs w:val="28"/>
                <w:lang w:eastAsia="en-GB"/>
              </w:rPr>
            </w:pPr>
          </w:p>
          <w:p w14:paraId="45DE57F8" w14:textId="16B132A4" w:rsidR="00C02B70" w:rsidRDefault="00C02B70" w:rsidP="001839FD">
            <w:pPr>
              <w:rPr>
                <w:rFonts w:ascii="Arial" w:eastAsia="Times New Roman" w:hAnsi="Arial" w:cs="Arial"/>
                <w:sz w:val="28"/>
                <w:szCs w:val="28"/>
                <w:lang w:eastAsia="en-GB"/>
              </w:rPr>
            </w:pPr>
            <w:r>
              <w:rPr>
                <w:rFonts w:ascii="Arial" w:eastAsia="Times New Roman" w:hAnsi="Arial" w:cs="Arial"/>
                <w:sz w:val="28"/>
                <w:szCs w:val="28"/>
                <w:lang w:eastAsia="en-GB"/>
              </w:rPr>
              <w:t>The car parked in the road to Just Cartridges is not abandoned but has broken down and is awaiting repairs – if it remains there too long the PC will take action.</w:t>
            </w:r>
          </w:p>
          <w:p w14:paraId="5188F504" w14:textId="77777777" w:rsidR="000C65EC" w:rsidRDefault="000C65EC" w:rsidP="009D2380">
            <w:pPr>
              <w:rPr>
                <w:rFonts w:ascii="Arial" w:eastAsia="Times New Roman" w:hAnsi="Arial" w:cs="Arial"/>
                <w:sz w:val="28"/>
                <w:szCs w:val="28"/>
                <w:lang w:eastAsia="en-GB"/>
              </w:rPr>
            </w:pPr>
          </w:p>
          <w:p w14:paraId="0DE2E1CA" w14:textId="361E4921" w:rsidR="00485439" w:rsidRPr="001839FD" w:rsidRDefault="00C73FDB" w:rsidP="009D2380">
            <w:pPr>
              <w:rPr>
                <w:rFonts w:ascii="Arial" w:eastAsia="Times New Roman" w:hAnsi="Arial" w:cs="Arial"/>
                <w:sz w:val="28"/>
                <w:szCs w:val="28"/>
                <w:lang w:eastAsia="en-GB"/>
              </w:rPr>
            </w:pPr>
            <w:r>
              <w:rPr>
                <w:rFonts w:ascii="Arial" w:eastAsia="Times New Roman" w:hAnsi="Arial" w:cs="Arial"/>
                <w:sz w:val="28"/>
                <w:szCs w:val="28"/>
                <w:lang w:eastAsia="en-GB"/>
              </w:rPr>
              <w:t xml:space="preserve">LN indicated that she could no longer </w:t>
            </w:r>
            <w:r w:rsidR="009D2380">
              <w:rPr>
                <w:rFonts w:ascii="Arial" w:eastAsia="Times New Roman" w:hAnsi="Arial" w:cs="Arial"/>
                <w:sz w:val="28"/>
                <w:szCs w:val="28"/>
                <w:lang w:eastAsia="en-GB"/>
              </w:rPr>
              <w:t>produce the newsletter – her work commitments and position as a District and parish councillor meant that she was over stretched and she asked for volunteers.</w:t>
            </w:r>
          </w:p>
        </w:tc>
      </w:tr>
      <w:tr w:rsidR="00D34BEF" w:rsidRPr="001839FD" w14:paraId="03375E6E" w14:textId="77777777" w:rsidTr="001839FD">
        <w:tc>
          <w:tcPr>
            <w:tcW w:w="1101" w:type="dxa"/>
          </w:tcPr>
          <w:p w14:paraId="23D06874" w14:textId="18FC2AE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lastRenderedPageBreak/>
              <w:t>5</w:t>
            </w:r>
          </w:p>
        </w:tc>
        <w:tc>
          <w:tcPr>
            <w:tcW w:w="7415" w:type="dxa"/>
          </w:tcPr>
          <w:p w14:paraId="0D43F5BF" w14:textId="64BDD35B"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Payments to approve – a list was circulated in advance of the meeting to councillor</w:t>
            </w:r>
            <w:r w:rsidR="00257862">
              <w:rPr>
                <w:rFonts w:ascii="Arial" w:eastAsia="Times New Roman" w:hAnsi="Arial" w:cs="Arial"/>
                <w:sz w:val="28"/>
                <w:szCs w:val="28"/>
                <w:lang w:eastAsia="en-GB"/>
              </w:rPr>
              <w:t xml:space="preserve">s </w:t>
            </w:r>
            <w:r w:rsidR="003B46C4">
              <w:rPr>
                <w:rFonts w:ascii="Arial" w:eastAsia="Times New Roman" w:hAnsi="Arial" w:cs="Arial"/>
                <w:sz w:val="28"/>
                <w:szCs w:val="28"/>
                <w:lang w:eastAsia="en-GB"/>
              </w:rPr>
              <w:t xml:space="preserve">and the payments </w:t>
            </w:r>
            <w:r w:rsidR="000C65EC">
              <w:rPr>
                <w:rFonts w:ascii="Arial" w:eastAsia="Times New Roman" w:hAnsi="Arial" w:cs="Arial"/>
                <w:sz w:val="28"/>
                <w:szCs w:val="28"/>
                <w:lang w:eastAsia="en-GB"/>
              </w:rPr>
              <w:t xml:space="preserve">to be </w:t>
            </w:r>
            <w:r w:rsidR="003B46C4">
              <w:rPr>
                <w:rFonts w:ascii="Arial" w:eastAsia="Times New Roman" w:hAnsi="Arial" w:cs="Arial"/>
                <w:sz w:val="28"/>
                <w:szCs w:val="28"/>
                <w:lang w:eastAsia="en-GB"/>
              </w:rPr>
              <w:t xml:space="preserve">approved are </w:t>
            </w:r>
            <w:r w:rsidR="00257862">
              <w:rPr>
                <w:rFonts w:ascii="Arial" w:eastAsia="Times New Roman" w:hAnsi="Arial" w:cs="Arial"/>
                <w:sz w:val="28"/>
                <w:szCs w:val="28"/>
                <w:lang w:eastAsia="en-GB"/>
              </w:rPr>
              <w:t xml:space="preserve">Cottsway – payment re lease of playground £125, two payments </w:t>
            </w:r>
            <w:r w:rsidR="003B46C4">
              <w:rPr>
                <w:rFonts w:ascii="Arial" w:eastAsia="Times New Roman" w:hAnsi="Arial" w:cs="Arial"/>
                <w:sz w:val="28"/>
                <w:szCs w:val="28"/>
                <w:lang w:eastAsia="en-GB"/>
              </w:rPr>
              <w:t xml:space="preserve">to </w:t>
            </w:r>
            <w:r w:rsidR="00257862">
              <w:rPr>
                <w:rFonts w:ascii="Arial" w:eastAsia="Times New Roman" w:hAnsi="Arial" w:cs="Arial"/>
                <w:sz w:val="28"/>
                <w:szCs w:val="28"/>
                <w:lang w:eastAsia="en-GB"/>
              </w:rPr>
              <w:t xml:space="preserve">Ubico for grass cutting £168.54 and £75.24 and one payment </w:t>
            </w:r>
            <w:r w:rsidR="003B46C4">
              <w:rPr>
                <w:rFonts w:ascii="Arial" w:eastAsia="Times New Roman" w:hAnsi="Arial" w:cs="Arial"/>
                <w:sz w:val="28"/>
                <w:szCs w:val="28"/>
                <w:lang w:eastAsia="en-GB"/>
              </w:rPr>
              <w:t xml:space="preserve">to </w:t>
            </w:r>
            <w:r w:rsidR="00257862">
              <w:rPr>
                <w:rFonts w:ascii="Arial" w:eastAsia="Times New Roman" w:hAnsi="Arial" w:cs="Arial"/>
                <w:sz w:val="28"/>
                <w:szCs w:val="28"/>
                <w:lang w:eastAsia="en-GB"/>
              </w:rPr>
              <w:t>David Abbotts – grass cutting £250</w:t>
            </w:r>
            <w:r w:rsidR="000C65EC">
              <w:rPr>
                <w:rFonts w:ascii="Arial" w:eastAsia="Times New Roman" w:hAnsi="Arial" w:cs="Arial"/>
                <w:sz w:val="28"/>
                <w:szCs w:val="28"/>
                <w:lang w:eastAsia="en-GB"/>
              </w:rPr>
              <w:t>. All proposed and carried unan</w:t>
            </w:r>
            <w:r w:rsidR="0076216E">
              <w:rPr>
                <w:rFonts w:ascii="Arial" w:eastAsia="Times New Roman" w:hAnsi="Arial" w:cs="Arial"/>
                <w:sz w:val="28"/>
                <w:szCs w:val="28"/>
                <w:lang w:eastAsia="en-GB"/>
              </w:rPr>
              <w:t>imou</w:t>
            </w:r>
            <w:r w:rsidR="000C65EC">
              <w:rPr>
                <w:rFonts w:ascii="Arial" w:eastAsia="Times New Roman" w:hAnsi="Arial" w:cs="Arial"/>
                <w:sz w:val="28"/>
                <w:szCs w:val="28"/>
                <w:lang w:eastAsia="en-GB"/>
              </w:rPr>
              <w:t>sly</w:t>
            </w:r>
          </w:p>
        </w:tc>
      </w:tr>
      <w:tr w:rsidR="00D34BEF" w:rsidRPr="001839FD" w14:paraId="6BF5CA95" w14:textId="77777777" w:rsidTr="001839FD">
        <w:tc>
          <w:tcPr>
            <w:tcW w:w="1101" w:type="dxa"/>
          </w:tcPr>
          <w:p w14:paraId="7E2E64B8"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6</w:t>
            </w:r>
          </w:p>
        </w:tc>
        <w:tc>
          <w:tcPr>
            <w:tcW w:w="7415" w:type="dxa"/>
          </w:tcPr>
          <w:p w14:paraId="54DAE0FA" w14:textId="7D57561A"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 xml:space="preserve">Budget </w:t>
            </w:r>
            <w:r w:rsidR="00485439">
              <w:rPr>
                <w:rFonts w:ascii="Arial" w:eastAsia="Times New Roman" w:hAnsi="Arial" w:cs="Arial"/>
                <w:sz w:val="28"/>
                <w:szCs w:val="28"/>
                <w:lang w:eastAsia="en-GB"/>
              </w:rPr>
              <w:t>–</w:t>
            </w:r>
            <w:r w:rsidRPr="001839FD">
              <w:rPr>
                <w:rFonts w:ascii="Arial" w:eastAsia="Times New Roman" w:hAnsi="Arial" w:cs="Arial"/>
                <w:sz w:val="28"/>
                <w:szCs w:val="28"/>
                <w:lang w:eastAsia="en-GB"/>
              </w:rPr>
              <w:t xml:space="preserve"> Precept</w:t>
            </w:r>
            <w:r w:rsidR="00485439">
              <w:rPr>
                <w:rFonts w:ascii="Arial" w:eastAsia="Times New Roman" w:hAnsi="Arial" w:cs="Arial"/>
                <w:sz w:val="28"/>
                <w:szCs w:val="28"/>
                <w:lang w:eastAsia="en-GB"/>
              </w:rPr>
              <w:t xml:space="preserve"> – </w:t>
            </w:r>
            <w:r w:rsidR="00372F09">
              <w:rPr>
                <w:rFonts w:ascii="Arial" w:eastAsia="Times New Roman" w:hAnsi="Arial" w:cs="Arial"/>
                <w:sz w:val="28"/>
                <w:szCs w:val="28"/>
                <w:lang w:eastAsia="en-GB"/>
              </w:rPr>
              <w:t>it was prop</w:t>
            </w:r>
            <w:r w:rsidR="003B46C4">
              <w:rPr>
                <w:rFonts w:ascii="Arial" w:eastAsia="Times New Roman" w:hAnsi="Arial" w:cs="Arial"/>
                <w:sz w:val="28"/>
                <w:szCs w:val="28"/>
                <w:lang w:eastAsia="en-GB"/>
              </w:rPr>
              <w:t xml:space="preserve">osed that there should be an </w:t>
            </w:r>
            <w:r w:rsidR="00372F09">
              <w:rPr>
                <w:rFonts w:ascii="Arial" w:eastAsia="Times New Roman" w:hAnsi="Arial" w:cs="Arial"/>
                <w:sz w:val="28"/>
                <w:szCs w:val="28"/>
                <w:lang w:eastAsia="en-GB"/>
              </w:rPr>
              <w:t>increase in line with inflation and it was proposed that it should be</w:t>
            </w:r>
            <w:r w:rsidR="00485439">
              <w:rPr>
                <w:rFonts w:ascii="Arial" w:eastAsia="Times New Roman" w:hAnsi="Arial" w:cs="Arial"/>
                <w:sz w:val="28"/>
                <w:szCs w:val="28"/>
                <w:lang w:eastAsia="en-GB"/>
              </w:rPr>
              <w:t xml:space="preserve"> 5%</w:t>
            </w:r>
            <w:r w:rsidR="00372F09">
              <w:rPr>
                <w:rFonts w:ascii="Arial" w:eastAsia="Times New Roman" w:hAnsi="Arial" w:cs="Arial"/>
                <w:sz w:val="28"/>
                <w:szCs w:val="28"/>
                <w:lang w:eastAsia="en-GB"/>
              </w:rPr>
              <w:t>. Proposed, seconded and carried unanimously. DP commented on how much of the precept was taken up with grass cutting and that we were only able to balance the budget by not having to pay a clerk</w:t>
            </w:r>
          </w:p>
        </w:tc>
      </w:tr>
      <w:tr w:rsidR="00D34BEF" w:rsidRPr="001839FD" w14:paraId="606D1D0E" w14:textId="77777777" w:rsidTr="001839FD">
        <w:tc>
          <w:tcPr>
            <w:tcW w:w="1101" w:type="dxa"/>
          </w:tcPr>
          <w:p w14:paraId="4F69A852"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7</w:t>
            </w:r>
          </w:p>
        </w:tc>
        <w:tc>
          <w:tcPr>
            <w:tcW w:w="7415" w:type="dxa"/>
          </w:tcPr>
          <w:p w14:paraId="236B24BD" w14:textId="6961CEC7"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 xml:space="preserve">Review of actions or discussions from last meeting  </w:t>
            </w:r>
            <w:r w:rsidR="00372F09">
              <w:rPr>
                <w:rFonts w:ascii="Arial" w:eastAsia="Times New Roman" w:hAnsi="Arial" w:cs="Arial"/>
                <w:sz w:val="28"/>
                <w:szCs w:val="28"/>
                <w:lang w:eastAsia="en-GB"/>
              </w:rPr>
              <w:t xml:space="preserve"> - there was nothing that was not covered by items on this agenda that needed to be raised specifically</w:t>
            </w:r>
          </w:p>
        </w:tc>
      </w:tr>
      <w:tr w:rsidR="00D34BEF" w:rsidRPr="001839FD" w14:paraId="24334E32" w14:textId="77777777" w:rsidTr="001839FD">
        <w:tc>
          <w:tcPr>
            <w:tcW w:w="1101" w:type="dxa"/>
          </w:tcPr>
          <w:p w14:paraId="55009D58"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8</w:t>
            </w:r>
          </w:p>
        </w:tc>
        <w:tc>
          <w:tcPr>
            <w:tcW w:w="7415" w:type="dxa"/>
          </w:tcPr>
          <w:p w14:paraId="13A10B18" w14:textId="38A8FAA4"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Anaerobic Digester decision</w:t>
            </w:r>
            <w:r w:rsidR="00485439">
              <w:rPr>
                <w:rFonts w:ascii="Arial" w:eastAsia="Times New Roman" w:hAnsi="Arial" w:cs="Arial"/>
                <w:sz w:val="28"/>
                <w:szCs w:val="28"/>
                <w:lang w:eastAsia="en-GB"/>
              </w:rPr>
              <w:t xml:space="preserve"> </w:t>
            </w:r>
            <w:r w:rsidR="00372F09">
              <w:rPr>
                <w:rFonts w:ascii="Arial" w:eastAsia="Times New Roman" w:hAnsi="Arial" w:cs="Arial"/>
                <w:sz w:val="28"/>
                <w:szCs w:val="28"/>
                <w:lang w:eastAsia="en-GB"/>
              </w:rPr>
              <w:t>–</w:t>
            </w:r>
            <w:r w:rsidR="00485439">
              <w:rPr>
                <w:rFonts w:ascii="Arial" w:eastAsia="Times New Roman" w:hAnsi="Arial" w:cs="Arial"/>
                <w:sz w:val="28"/>
                <w:szCs w:val="28"/>
                <w:lang w:eastAsia="en-GB"/>
              </w:rPr>
              <w:t xml:space="preserve"> </w:t>
            </w:r>
            <w:r w:rsidR="00372F09">
              <w:rPr>
                <w:rFonts w:ascii="Arial" w:eastAsia="Times New Roman" w:hAnsi="Arial" w:cs="Arial"/>
                <w:sz w:val="28"/>
                <w:szCs w:val="28"/>
                <w:lang w:eastAsia="en-GB"/>
              </w:rPr>
              <w:t>the rejection of the ap</w:t>
            </w:r>
            <w:r w:rsidR="003B46C4">
              <w:rPr>
                <w:rFonts w:ascii="Arial" w:eastAsia="Times New Roman" w:hAnsi="Arial" w:cs="Arial"/>
                <w:sz w:val="28"/>
                <w:szCs w:val="28"/>
                <w:lang w:eastAsia="en-GB"/>
              </w:rPr>
              <w:t>plication was recorded and there would be</w:t>
            </w:r>
            <w:r w:rsidR="00372F09">
              <w:rPr>
                <w:rFonts w:ascii="Arial" w:eastAsia="Times New Roman" w:hAnsi="Arial" w:cs="Arial"/>
                <w:sz w:val="28"/>
                <w:szCs w:val="28"/>
                <w:lang w:eastAsia="en-GB"/>
              </w:rPr>
              <w:t xml:space="preserve"> articles in the newsletter that covered the issue fully. DP indicated that a recording of Acorn’s representations was being studied in the light of information from OCC and that counsel’s chambers had been identified should assistance be required in the future.</w:t>
            </w:r>
          </w:p>
        </w:tc>
      </w:tr>
      <w:tr w:rsidR="00D34BEF" w:rsidRPr="001839FD" w14:paraId="740F4BAF" w14:textId="77777777" w:rsidTr="001839FD">
        <w:tc>
          <w:tcPr>
            <w:tcW w:w="1101" w:type="dxa"/>
          </w:tcPr>
          <w:p w14:paraId="5F4B89A9"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9</w:t>
            </w:r>
          </w:p>
        </w:tc>
        <w:tc>
          <w:tcPr>
            <w:tcW w:w="7415" w:type="dxa"/>
          </w:tcPr>
          <w:p w14:paraId="23E64ED6" w14:textId="273F25B9" w:rsidR="00D34BEF"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 xml:space="preserve">Update on Shores Green, A40 </w:t>
            </w:r>
            <w:r w:rsidR="00372F09">
              <w:rPr>
                <w:rFonts w:ascii="Arial" w:eastAsia="Times New Roman" w:hAnsi="Arial" w:cs="Arial"/>
                <w:sz w:val="28"/>
                <w:szCs w:val="28"/>
                <w:lang w:eastAsia="en-GB"/>
              </w:rPr>
              <w:t>and Traffic calmi</w:t>
            </w:r>
            <w:r w:rsidR="008A1476">
              <w:rPr>
                <w:rFonts w:ascii="Arial" w:eastAsia="Times New Roman" w:hAnsi="Arial" w:cs="Arial"/>
                <w:sz w:val="28"/>
                <w:szCs w:val="28"/>
                <w:lang w:eastAsia="en-GB"/>
              </w:rPr>
              <w:t>ng in village – this was raised as part of item 4</w:t>
            </w:r>
            <w:r w:rsidR="00372F09">
              <w:rPr>
                <w:rFonts w:ascii="Arial" w:eastAsia="Times New Roman" w:hAnsi="Arial" w:cs="Arial"/>
                <w:sz w:val="28"/>
                <w:szCs w:val="28"/>
                <w:lang w:eastAsia="en-GB"/>
              </w:rPr>
              <w:t xml:space="preserve"> in the earlier p</w:t>
            </w:r>
            <w:r w:rsidR="0076216E">
              <w:rPr>
                <w:rFonts w:ascii="Arial" w:eastAsia="Times New Roman" w:hAnsi="Arial" w:cs="Arial"/>
                <w:sz w:val="28"/>
                <w:szCs w:val="28"/>
                <w:lang w:eastAsia="en-GB"/>
              </w:rPr>
              <w:t xml:space="preserve">art of the meeting – </w:t>
            </w:r>
          </w:p>
          <w:p w14:paraId="0989FED0" w14:textId="3C970073" w:rsidR="0076216E" w:rsidRDefault="0076216E" w:rsidP="0076216E">
            <w:pPr>
              <w:rPr>
                <w:rFonts w:ascii="Arial" w:eastAsia="Times New Roman" w:hAnsi="Arial" w:cs="Arial"/>
                <w:sz w:val="28"/>
                <w:szCs w:val="28"/>
                <w:lang w:eastAsia="en-GB"/>
              </w:rPr>
            </w:pPr>
            <w:r>
              <w:rPr>
                <w:rFonts w:ascii="Arial" w:eastAsia="Times New Roman" w:hAnsi="Arial" w:cs="Arial"/>
                <w:sz w:val="28"/>
                <w:szCs w:val="28"/>
                <w:lang w:eastAsia="en-GB"/>
              </w:rPr>
              <w:t xml:space="preserve">Shores Green – a villager had stridently suggested that the PC were insufficiently active about issues around the junction </w:t>
            </w:r>
            <w:r w:rsidR="008A1476">
              <w:rPr>
                <w:rFonts w:ascii="Arial" w:eastAsia="Times New Roman" w:hAnsi="Arial" w:cs="Arial"/>
                <w:sz w:val="28"/>
                <w:szCs w:val="28"/>
                <w:lang w:eastAsia="en-GB"/>
              </w:rPr>
              <w:t xml:space="preserve">including the right turn off the A40 towards the village </w:t>
            </w:r>
            <w:r>
              <w:rPr>
                <w:rFonts w:ascii="Arial" w:eastAsia="Times New Roman" w:hAnsi="Arial" w:cs="Arial"/>
                <w:sz w:val="28"/>
                <w:szCs w:val="28"/>
                <w:lang w:eastAsia="en-GB"/>
              </w:rPr>
              <w:t>and were too focused on the AD, traffic calming or the Barnard Gate junction. The PC were clear that that was wholly inaccurate – they had had numerous meetings with OCC and a further one was due on 13</w:t>
            </w:r>
            <w:r w:rsidRPr="00C02B70">
              <w:rPr>
                <w:rFonts w:ascii="Arial" w:eastAsia="Times New Roman" w:hAnsi="Arial" w:cs="Arial"/>
                <w:sz w:val="28"/>
                <w:szCs w:val="28"/>
                <w:vertAlign w:val="superscript"/>
                <w:lang w:eastAsia="en-GB"/>
              </w:rPr>
              <w:t>th</w:t>
            </w:r>
            <w:r>
              <w:rPr>
                <w:rFonts w:ascii="Arial" w:eastAsia="Times New Roman" w:hAnsi="Arial" w:cs="Arial"/>
                <w:sz w:val="28"/>
                <w:szCs w:val="28"/>
                <w:lang w:eastAsia="en-GB"/>
              </w:rPr>
              <w:t xml:space="preserve"> December. Engineers from OCC had had meetings in the village with the PC and had gone on walking inspections through the village with members of the PC.</w:t>
            </w:r>
          </w:p>
          <w:p w14:paraId="47DEA61A" w14:textId="77777777" w:rsidR="008A1476" w:rsidRDefault="0076216E" w:rsidP="0076216E">
            <w:pPr>
              <w:rPr>
                <w:rFonts w:ascii="Arial" w:eastAsia="Times New Roman" w:hAnsi="Arial" w:cs="Arial"/>
                <w:sz w:val="28"/>
                <w:szCs w:val="28"/>
                <w:lang w:eastAsia="en-GB"/>
              </w:rPr>
            </w:pPr>
            <w:r>
              <w:rPr>
                <w:rFonts w:ascii="Arial" w:eastAsia="Times New Roman" w:hAnsi="Arial" w:cs="Arial"/>
                <w:sz w:val="28"/>
                <w:szCs w:val="28"/>
                <w:lang w:eastAsia="en-GB"/>
              </w:rPr>
              <w:t>The PC said they dealt with the issue of traffic both holistically as well as seizing on opportunities to reduce traffic. So there was no concentration on one issue within the whole issue at any particular time. For instance traffic calming had come about because OCC had failed adequately to reflect agreements/discussions that the PC had had with them. The PC challenged OCC at a committee mee</w:t>
            </w:r>
            <w:r w:rsidR="008A1476">
              <w:rPr>
                <w:rFonts w:ascii="Arial" w:eastAsia="Times New Roman" w:hAnsi="Arial" w:cs="Arial"/>
                <w:sz w:val="28"/>
                <w:szCs w:val="28"/>
                <w:lang w:eastAsia="en-GB"/>
              </w:rPr>
              <w:t>ting and as a result received a</w:t>
            </w:r>
            <w:r>
              <w:rPr>
                <w:rFonts w:ascii="Arial" w:eastAsia="Times New Roman" w:hAnsi="Arial" w:cs="Arial"/>
                <w:sz w:val="28"/>
                <w:szCs w:val="28"/>
                <w:lang w:eastAsia="en-GB"/>
              </w:rPr>
              <w:t xml:space="preserve"> unilateral </w:t>
            </w:r>
            <w:r>
              <w:rPr>
                <w:rFonts w:ascii="Arial" w:eastAsia="Times New Roman" w:hAnsi="Arial" w:cs="Arial"/>
                <w:sz w:val="28"/>
                <w:szCs w:val="28"/>
                <w:lang w:eastAsia="en-GB"/>
              </w:rPr>
              <w:lastRenderedPageBreak/>
              <w:t xml:space="preserve">undertaking to put traffic calming in place as well as agreement to frequent meetings with OCC. </w:t>
            </w:r>
          </w:p>
          <w:p w14:paraId="0E011E99" w14:textId="43970EC8" w:rsidR="0076216E" w:rsidRDefault="0076216E" w:rsidP="0076216E">
            <w:pPr>
              <w:rPr>
                <w:rFonts w:ascii="Arial" w:eastAsia="Times New Roman" w:hAnsi="Arial" w:cs="Arial"/>
                <w:sz w:val="28"/>
                <w:szCs w:val="28"/>
                <w:lang w:eastAsia="en-GB"/>
              </w:rPr>
            </w:pPr>
            <w:r>
              <w:rPr>
                <w:rFonts w:ascii="Arial" w:eastAsia="Times New Roman" w:hAnsi="Arial" w:cs="Arial"/>
                <w:sz w:val="28"/>
                <w:szCs w:val="28"/>
                <w:lang w:eastAsia="en-GB"/>
              </w:rPr>
              <w:t>The 20 mph speed limit was as a result of a county wide initiative which with the assistance of Cllrs Nicholls and Levy was speedily implemented. The motion (see 12 below) and concentration recently on Barnard Gate was as the result of another recent serious accident and because of the willingness of a councillor to draft a motion and get the press involved.</w:t>
            </w:r>
          </w:p>
          <w:p w14:paraId="3F2F59AD" w14:textId="77777777" w:rsidR="008A1476" w:rsidRDefault="0076216E" w:rsidP="0076216E">
            <w:pPr>
              <w:rPr>
                <w:rFonts w:ascii="Arial" w:eastAsia="Times New Roman" w:hAnsi="Arial" w:cs="Arial"/>
                <w:sz w:val="28"/>
                <w:szCs w:val="28"/>
                <w:lang w:eastAsia="en-GB"/>
              </w:rPr>
            </w:pPr>
            <w:r>
              <w:rPr>
                <w:rFonts w:ascii="Arial" w:eastAsia="Times New Roman" w:hAnsi="Arial" w:cs="Arial"/>
                <w:sz w:val="28"/>
                <w:szCs w:val="28"/>
                <w:lang w:eastAsia="en-GB"/>
              </w:rPr>
              <w:t xml:space="preserve">One of the problems was that Shores Green and the dualling were once going to be carried out together but when that changed there was no longer </w:t>
            </w:r>
            <w:r w:rsidR="008A1476">
              <w:rPr>
                <w:rFonts w:ascii="Arial" w:eastAsia="Times New Roman" w:hAnsi="Arial" w:cs="Arial"/>
                <w:sz w:val="28"/>
                <w:szCs w:val="28"/>
                <w:lang w:eastAsia="en-GB"/>
              </w:rPr>
              <w:t xml:space="preserve">initially </w:t>
            </w:r>
            <w:r>
              <w:rPr>
                <w:rFonts w:ascii="Arial" w:eastAsia="Times New Roman" w:hAnsi="Arial" w:cs="Arial"/>
                <w:sz w:val="28"/>
                <w:szCs w:val="28"/>
                <w:lang w:eastAsia="en-GB"/>
              </w:rPr>
              <w:t xml:space="preserve">a roundabout at Barnard Gate and there were different phases of building all of which would place different strains on the village. </w:t>
            </w:r>
          </w:p>
          <w:p w14:paraId="30EAA777" w14:textId="77777777" w:rsidR="008A1476" w:rsidRDefault="008A1476" w:rsidP="0076216E">
            <w:pPr>
              <w:rPr>
                <w:rFonts w:ascii="Arial" w:eastAsia="Times New Roman" w:hAnsi="Arial" w:cs="Arial"/>
                <w:sz w:val="28"/>
                <w:szCs w:val="28"/>
                <w:lang w:eastAsia="en-GB"/>
              </w:rPr>
            </w:pPr>
          </w:p>
          <w:p w14:paraId="5BFF8D6D" w14:textId="169017B8" w:rsidR="0076216E" w:rsidRDefault="0076216E" w:rsidP="0076216E">
            <w:pPr>
              <w:rPr>
                <w:rFonts w:ascii="Arial" w:eastAsia="Times New Roman" w:hAnsi="Arial" w:cs="Arial"/>
                <w:sz w:val="28"/>
                <w:szCs w:val="28"/>
                <w:lang w:eastAsia="en-GB"/>
              </w:rPr>
            </w:pPr>
            <w:r>
              <w:rPr>
                <w:rFonts w:ascii="Arial" w:eastAsia="Times New Roman" w:hAnsi="Arial" w:cs="Arial"/>
                <w:sz w:val="28"/>
                <w:szCs w:val="28"/>
                <w:lang w:eastAsia="en-GB"/>
              </w:rPr>
              <w:t>As to Shores Green itself there had been discussions over signage, engineering the right turn from the west and other matters and those discussions were on going.</w:t>
            </w:r>
          </w:p>
          <w:p w14:paraId="6FED0CC1" w14:textId="44C7110F" w:rsidR="0076216E" w:rsidRPr="003B46C4" w:rsidRDefault="0076216E" w:rsidP="001839FD">
            <w:pPr>
              <w:rPr>
                <w:rFonts w:ascii="Arial" w:eastAsia="Times New Roman" w:hAnsi="Arial" w:cs="Arial"/>
                <w:b/>
                <w:sz w:val="28"/>
                <w:szCs w:val="28"/>
                <w:lang w:eastAsia="en-GB"/>
              </w:rPr>
            </w:pPr>
          </w:p>
        </w:tc>
      </w:tr>
      <w:tr w:rsidR="00D34BEF" w:rsidRPr="001839FD" w14:paraId="0628E62E" w14:textId="77777777" w:rsidTr="001839FD">
        <w:tc>
          <w:tcPr>
            <w:tcW w:w="1101" w:type="dxa"/>
          </w:tcPr>
          <w:p w14:paraId="09D77748" w14:textId="556B1ED0"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lastRenderedPageBreak/>
              <w:t>10</w:t>
            </w:r>
          </w:p>
        </w:tc>
        <w:tc>
          <w:tcPr>
            <w:tcW w:w="7415" w:type="dxa"/>
          </w:tcPr>
          <w:p w14:paraId="2A07BEA1" w14:textId="212B9DAF"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Update on conservation area application</w:t>
            </w:r>
            <w:r w:rsidR="00485439">
              <w:rPr>
                <w:rFonts w:ascii="Arial" w:eastAsia="Times New Roman" w:hAnsi="Arial" w:cs="Arial"/>
                <w:sz w:val="28"/>
                <w:szCs w:val="28"/>
                <w:lang w:eastAsia="en-GB"/>
              </w:rPr>
              <w:t xml:space="preserve"> </w:t>
            </w:r>
            <w:r w:rsidR="00372F09">
              <w:rPr>
                <w:rFonts w:ascii="Arial" w:eastAsia="Times New Roman" w:hAnsi="Arial" w:cs="Arial"/>
                <w:sz w:val="28"/>
                <w:szCs w:val="28"/>
                <w:lang w:eastAsia="en-GB"/>
              </w:rPr>
              <w:t>–</w:t>
            </w:r>
            <w:r w:rsidR="003B46C4">
              <w:rPr>
                <w:rFonts w:ascii="Arial" w:eastAsia="Times New Roman" w:hAnsi="Arial" w:cs="Arial"/>
                <w:sz w:val="28"/>
                <w:szCs w:val="28"/>
                <w:lang w:eastAsia="en-GB"/>
              </w:rPr>
              <w:t xml:space="preserve"> after various to-ings and fro-ings</w:t>
            </w:r>
            <w:r w:rsidR="00372F09">
              <w:rPr>
                <w:rFonts w:ascii="Arial" w:eastAsia="Times New Roman" w:hAnsi="Arial" w:cs="Arial"/>
                <w:sz w:val="28"/>
                <w:szCs w:val="28"/>
                <w:lang w:eastAsia="en-GB"/>
              </w:rPr>
              <w:t xml:space="preserve"> and emails and telephone calls – WODC had offered three dates in January </w:t>
            </w:r>
            <w:r w:rsidR="000018EE">
              <w:rPr>
                <w:rFonts w:ascii="Arial" w:eastAsia="Times New Roman" w:hAnsi="Arial" w:cs="Arial"/>
                <w:sz w:val="28"/>
                <w:szCs w:val="28"/>
                <w:lang w:eastAsia="en-GB"/>
              </w:rPr>
              <w:t xml:space="preserve">for a face to face meeting with the PC conservation subcommittee </w:t>
            </w:r>
            <w:r w:rsidR="000C65EC">
              <w:rPr>
                <w:rFonts w:ascii="Arial" w:eastAsia="Times New Roman" w:hAnsi="Arial" w:cs="Arial"/>
                <w:sz w:val="28"/>
                <w:szCs w:val="28"/>
                <w:lang w:eastAsia="en-GB"/>
              </w:rPr>
              <w:t xml:space="preserve"> in order </w:t>
            </w:r>
            <w:r w:rsidR="000018EE">
              <w:rPr>
                <w:rFonts w:ascii="Arial" w:eastAsia="Times New Roman" w:hAnsi="Arial" w:cs="Arial"/>
                <w:sz w:val="28"/>
                <w:szCs w:val="28"/>
                <w:lang w:eastAsia="en-GB"/>
              </w:rPr>
              <w:t>to discuss ways forward</w:t>
            </w:r>
          </w:p>
        </w:tc>
      </w:tr>
      <w:tr w:rsidR="00D34BEF" w:rsidRPr="001839FD" w14:paraId="336E867A" w14:textId="77777777" w:rsidTr="001839FD">
        <w:tc>
          <w:tcPr>
            <w:tcW w:w="1101" w:type="dxa"/>
          </w:tcPr>
          <w:p w14:paraId="6A133552"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11</w:t>
            </w:r>
          </w:p>
        </w:tc>
        <w:tc>
          <w:tcPr>
            <w:tcW w:w="7415" w:type="dxa"/>
          </w:tcPr>
          <w:p w14:paraId="7DF176FB" w14:textId="4A9FF933" w:rsidR="00D34BEF" w:rsidRPr="001839FD" w:rsidRDefault="00D34BEF" w:rsidP="001839FD">
            <w:pPr>
              <w:rPr>
                <w:rFonts w:ascii="Arial" w:eastAsia="Times New Roman" w:hAnsi="Arial" w:cs="Arial"/>
                <w:sz w:val="28"/>
                <w:szCs w:val="28"/>
              </w:rPr>
            </w:pPr>
            <w:r w:rsidRPr="001839FD">
              <w:rPr>
                <w:rFonts w:ascii="Arial" w:eastAsia="Times New Roman" w:hAnsi="Arial" w:cs="Arial"/>
                <w:sz w:val="28"/>
                <w:szCs w:val="28"/>
              </w:rPr>
              <w:t xml:space="preserve">WODC local plan consultation </w:t>
            </w:r>
            <w:r w:rsidR="00EB2457">
              <w:rPr>
                <w:rFonts w:ascii="Arial" w:eastAsia="Times New Roman" w:hAnsi="Arial" w:cs="Arial"/>
                <w:b/>
                <w:sz w:val="28"/>
                <w:szCs w:val="28"/>
              </w:rPr>
              <w:t xml:space="preserve">– </w:t>
            </w:r>
            <w:r w:rsidR="00EB2457" w:rsidRPr="00EB2457">
              <w:rPr>
                <w:rFonts w:ascii="Arial" w:eastAsia="Times New Roman" w:hAnsi="Arial" w:cs="Arial"/>
                <w:bCs/>
                <w:sz w:val="28"/>
                <w:szCs w:val="28"/>
              </w:rPr>
              <w:t>the second consultation has been completed and they will have further consultations next year. Village Clusters and Dispersed Villages got the least amount of support. The railway feasibility study has been published and the cost is likely to cost £900 million plus compulsory land purchase. This was one of the options in the Local Plan Consultation (Number 8) whereby new houses should be built along main transport hubs and the railway is mentioned.</w:t>
            </w:r>
            <w:r w:rsidR="00EB2457">
              <w:rPr>
                <w:rFonts w:ascii="Arial" w:eastAsia="Times New Roman" w:hAnsi="Arial" w:cs="Arial"/>
                <w:b/>
                <w:sz w:val="28"/>
                <w:szCs w:val="28"/>
              </w:rPr>
              <w:t xml:space="preserve"> </w:t>
            </w:r>
          </w:p>
        </w:tc>
      </w:tr>
      <w:tr w:rsidR="00D34BEF" w:rsidRPr="001839FD" w14:paraId="54B8C46F" w14:textId="77777777" w:rsidTr="001839FD">
        <w:tc>
          <w:tcPr>
            <w:tcW w:w="1101" w:type="dxa"/>
          </w:tcPr>
          <w:p w14:paraId="3229C393"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12</w:t>
            </w:r>
          </w:p>
        </w:tc>
        <w:tc>
          <w:tcPr>
            <w:tcW w:w="7415" w:type="dxa"/>
          </w:tcPr>
          <w:p w14:paraId="1F041564" w14:textId="3FE2AB4B" w:rsidR="00D34BEF"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Opportunity for any County Councillor and / or District Councillor to update the Parish Council on any matter of relevance or concern</w:t>
            </w:r>
            <w:r w:rsidR="00777847">
              <w:rPr>
                <w:rFonts w:ascii="Arial" w:eastAsia="Times New Roman" w:hAnsi="Arial" w:cs="Arial"/>
                <w:sz w:val="28"/>
                <w:szCs w:val="28"/>
                <w:lang w:eastAsia="en-GB"/>
              </w:rPr>
              <w:t xml:space="preserve"> – </w:t>
            </w:r>
            <w:r w:rsidR="000018EE">
              <w:rPr>
                <w:rFonts w:ascii="Arial" w:eastAsia="Times New Roman" w:hAnsi="Arial" w:cs="Arial"/>
                <w:sz w:val="28"/>
                <w:szCs w:val="28"/>
                <w:lang w:eastAsia="en-GB"/>
              </w:rPr>
              <w:t xml:space="preserve">there was </w:t>
            </w:r>
            <w:r w:rsidR="00777847">
              <w:rPr>
                <w:rFonts w:ascii="Arial" w:eastAsia="Times New Roman" w:hAnsi="Arial" w:cs="Arial"/>
                <w:sz w:val="28"/>
                <w:szCs w:val="28"/>
                <w:lang w:eastAsia="en-GB"/>
              </w:rPr>
              <w:t>no report</w:t>
            </w:r>
            <w:r w:rsidR="000018EE">
              <w:rPr>
                <w:rFonts w:ascii="Arial" w:eastAsia="Times New Roman" w:hAnsi="Arial" w:cs="Arial"/>
                <w:sz w:val="28"/>
                <w:szCs w:val="28"/>
                <w:lang w:eastAsia="en-GB"/>
              </w:rPr>
              <w:t xml:space="preserve"> from our councillors</w:t>
            </w:r>
            <w:r w:rsidR="008A1476">
              <w:rPr>
                <w:rFonts w:ascii="Arial" w:eastAsia="Times New Roman" w:hAnsi="Arial" w:cs="Arial"/>
                <w:sz w:val="28"/>
                <w:szCs w:val="28"/>
                <w:lang w:eastAsia="en-GB"/>
              </w:rPr>
              <w:t xml:space="preserve"> (at that stage)</w:t>
            </w:r>
            <w:r w:rsidR="000018EE">
              <w:rPr>
                <w:rFonts w:ascii="Arial" w:eastAsia="Times New Roman" w:hAnsi="Arial" w:cs="Arial"/>
                <w:sz w:val="28"/>
                <w:szCs w:val="28"/>
                <w:lang w:eastAsia="en-GB"/>
              </w:rPr>
              <w:t xml:space="preserve"> but LN as a WODC councillor was able to update the PC on a number of issues. There was to be a meeting on 20</w:t>
            </w:r>
            <w:r w:rsidR="000018EE" w:rsidRPr="000018EE">
              <w:rPr>
                <w:rFonts w:ascii="Arial" w:eastAsia="Times New Roman" w:hAnsi="Arial" w:cs="Arial"/>
                <w:sz w:val="28"/>
                <w:szCs w:val="28"/>
                <w:vertAlign w:val="superscript"/>
                <w:lang w:eastAsia="en-GB"/>
              </w:rPr>
              <w:t>th</w:t>
            </w:r>
            <w:r w:rsidR="000018EE">
              <w:rPr>
                <w:rFonts w:ascii="Arial" w:eastAsia="Times New Roman" w:hAnsi="Arial" w:cs="Arial"/>
                <w:sz w:val="28"/>
                <w:szCs w:val="28"/>
                <w:lang w:eastAsia="en-GB"/>
              </w:rPr>
              <w:t xml:space="preserve"> December with WODC councillors to discuss the preliminary view of the local plan consultation.</w:t>
            </w:r>
          </w:p>
          <w:p w14:paraId="7F46FC9F" w14:textId="77777777" w:rsidR="003B46C4" w:rsidRDefault="000018EE" w:rsidP="001839FD">
            <w:pPr>
              <w:rPr>
                <w:rFonts w:ascii="Arial" w:eastAsia="Times New Roman" w:hAnsi="Arial" w:cs="Arial"/>
                <w:sz w:val="28"/>
                <w:szCs w:val="28"/>
                <w:lang w:eastAsia="en-GB"/>
              </w:rPr>
            </w:pPr>
            <w:r w:rsidRPr="00A019D6">
              <w:rPr>
                <w:rFonts w:ascii="Arial" w:eastAsia="Times New Roman" w:hAnsi="Arial" w:cs="Arial"/>
                <w:sz w:val="28"/>
                <w:szCs w:val="28"/>
                <w:lang w:eastAsia="en-GB"/>
              </w:rPr>
              <w:t xml:space="preserve">LN together with other councillors had ensured there </w:t>
            </w:r>
            <w:r w:rsidRPr="00A019D6">
              <w:rPr>
                <w:rFonts w:ascii="Arial" w:eastAsia="Times New Roman" w:hAnsi="Arial" w:cs="Arial"/>
                <w:sz w:val="28"/>
                <w:szCs w:val="28"/>
                <w:lang w:eastAsia="en-GB"/>
              </w:rPr>
              <w:lastRenderedPageBreak/>
              <w:t>should be a traffic safety audit in relation to the Barnard Gate junction and was intending that a motion should b</w:t>
            </w:r>
            <w:r w:rsidR="003B46C4">
              <w:rPr>
                <w:rFonts w:ascii="Arial" w:eastAsia="Times New Roman" w:hAnsi="Arial" w:cs="Arial"/>
                <w:sz w:val="28"/>
                <w:szCs w:val="28"/>
                <w:lang w:eastAsia="en-GB"/>
              </w:rPr>
              <w:t>e</w:t>
            </w:r>
            <w:r w:rsidRPr="00A019D6">
              <w:rPr>
                <w:rFonts w:ascii="Arial" w:eastAsia="Times New Roman" w:hAnsi="Arial" w:cs="Arial"/>
                <w:sz w:val="28"/>
                <w:szCs w:val="28"/>
                <w:lang w:eastAsia="en-GB"/>
              </w:rPr>
              <w:t xml:space="preserve"> put forward that developers who failed to develop land for which they had been granted planning pe</w:t>
            </w:r>
            <w:r w:rsidR="00257862">
              <w:rPr>
                <w:rFonts w:ascii="Arial" w:eastAsia="Times New Roman" w:hAnsi="Arial" w:cs="Arial"/>
                <w:sz w:val="28"/>
                <w:szCs w:val="28"/>
                <w:lang w:eastAsia="en-GB"/>
              </w:rPr>
              <w:t>r</w:t>
            </w:r>
            <w:r w:rsidRPr="00A019D6">
              <w:rPr>
                <w:rFonts w:ascii="Arial" w:eastAsia="Times New Roman" w:hAnsi="Arial" w:cs="Arial"/>
                <w:sz w:val="28"/>
                <w:szCs w:val="28"/>
                <w:lang w:eastAsia="en-GB"/>
              </w:rPr>
              <w:t xml:space="preserve">mission should be fined. </w:t>
            </w:r>
          </w:p>
          <w:p w14:paraId="1DC66883" w14:textId="54991ECE" w:rsidR="00777847" w:rsidRPr="00A019D6" w:rsidRDefault="000018EE" w:rsidP="001839FD">
            <w:pPr>
              <w:rPr>
                <w:rFonts w:ascii="Arial" w:eastAsia="Times New Roman" w:hAnsi="Arial" w:cs="Arial"/>
                <w:sz w:val="28"/>
                <w:szCs w:val="28"/>
                <w:lang w:eastAsia="en-GB"/>
              </w:rPr>
            </w:pPr>
            <w:r w:rsidRPr="00A019D6">
              <w:rPr>
                <w:rFonts w:ascii="Arial" w:eastAsia="Times New Roman" w:hAnsi="Arial" w:cs="Arial"/>
                <w:sz w:val="28"/>
                <w:szCs w:val="28"/>
                <w:lang w:eastAsia="en-GB"/>
              </w:rPr>
              <w:t>There was £50,000 available for fruit trees – eg greengages</w:t>
            </w:r>
            <w:r w:rsidR="003B46C4">
              <w:rPr>
                <w:rFonts w:ascii="Arial" w:eastAsia="Times New Roman" w:hAnsi="Arial" w:cs="Arial"/>
                <w:sz w:val="28"/>
                <w:szCs w:val="28"/>
                <w:lang w:eastAsia="en-GB"/>
              </w:rPr>
              <w:t xml:space="preserve"> – ie more unusual fruit rather than apples</w:t>
            </w:r>
            <w:r w:rsidRPr="00A019D6">
              <w:rPr>
                <w:rFonts w:ascii="Arial" w:eastAsia="Times New Roman" w:hAnsi="Arial" w:cs="Arial"/>
                <w:sz w:val="28"/>
                <w:szCs w:val="28"/>
                <w:lang w:eastAsia="en-GB"/>
              </w:rPr>
              <w:t xml:space="preserve"> but it had to be on public land and Martin Spurrier indicated we had no land and there was discussion over whether the planning field fulfilled that criteria – DP thought not</w:t>
            </w:r>
          </w:p>
          <w:p w14:paraId="07409C4C" w14:textId="3D9231B9" w:rsidR="00777847" w:rsidRPr="001839FD" w:rsidRDefault="00777847" w:rsidP="001839FD">
            <w:pPr>
              <w:rPr>
                <w:rFonts w:ascii="Arial" w:eastAsia="Times New Roman" w:hAnsi="Arial" w:cs="Arial"/>
                <w:sz w:val="28"/>
                <w:szCs w:val="28"/>
                <w:lang w:eastAsia="en-GB"/>
              </w:rPr>
            </w:pPr>
          </w:p>
        </w:tc>
      </w:tr>
      <w:tr w:rsidR="00D34BEF" w:rsidRPr="001839FD" w14:paraId="16B89274" w14:textId="77777777" w:rsidTr="001839FD">
        <w:tc>
          <w:tcPr>
            <w:tcW w:w="1101" w:type="dxa"/>
          </w:tcPr>
          <w:p w14:paraId="4F54B256" w14:textId="27FD5940"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lastRenderedPageBreak/>
              <w:t>13</w:t>
            </w:r>
          </w:p>
        </w:tc>
        <w:tc>
          <w:tcPr>
            <w:tcW w:w="7415" w:type="dxa"/>
          </w:tcPr>
          <w:p w14:paraId="7F4A692D" w14:textId="198EFCE7" w:rsidR="00D34BEF" w:rsidRDefault="00D34BEF" w:rsidP="001839FD">
            <w:pPr>
              <w:rPr>
                <w:rFonts w:ascii="Arial" w:eastAsia="Times New Roman" w:hAnsi="Arial" w:cs="Arial"/>
                <w:sz w:val="28"/>
                <w:szCs w:val="28"/>
              </w:rPr>
            </w:pPr>
            <w:r w:rsidRPr="001839FD">
              <w:rPr>
                <w:rFonts w:ascii="Arial" w:eastAsia="Times New Roman" w:hAnsi="Arial" w:cs="Arial"/>
                <w:sz w:val="28"/>
                <w:szCs w:val="28"/>
                <w:lang w:eastAsia="en-GB"/>
              </w:rPr>
              <w:t>Planning  -</w:t>
            </w:r>
            <w:r w:rsidRPr="001839FD">
              <w:rPr>
                <w:rFonts w:ascii="Arial" w:eastAsia="Times New Roman" w:hAnsi="Arial" w:cs="Arial"/>
                <w:sz w:val="28"/>
                <w:szCs w:val="28"/>
              </w:rPr>
              <w:t xml:space="preserve"> South Leigh Footpath No.</w:t>
            </w:r>
            <w:r w:rsidR="008A1476">
              <w:rPr>
                <w:rFonts w:ascii="Arial" w:eastAsia="Times New Roman" w:hAnsi="Arial" w:cs="Arial"/>
                <w:sz w:val="28"/>
                <w:szCs w:val="28"/>
              </w:rPr>
              <w:t>30 to be upgraded to bridleway which is</w:t>
            </w:r>
            <w:r w:rsidRPr="001839FD">
              <w:rPr>
                <w:rFonts w:ascii="Arial" w:eastAsia="Times New Roman" w:hAnsi="Arial" w:cs="Arial"/>
                <w:sz w:val="28"/>
                <w:szCs w:val="28"/>
              </w:rPr>
              <w:t xml:space="preserve"> from High Cogges Farm to </w:t>
            </w:r>
            <w:r w:rsidR="000018EE">
              <w:rPr>
                <w:rFonts w:ascii="Arial" w:eastAsia="Times New Roman" w:hAnsi="Arial" w:cs="Arial"/>
                <w:sz w:val="28"/>
                <w:szCs w:val="28"/>
              </w:rPr>
              <w:t xml:space="preserve">the </w:t>
            </w:r>
            <w:r w:rsidRPr="001839FD">
              <w:rPr>
                <w:rFonts w:ascii="Arial" w:eastAsia="Times New Roman" w:hAnsi="Arial" w:cs="Arial"/>
                <w:sz w:val="28"/>
                <w:szCs w:val="28"/>
              </w:rPr>
              <w:t>single track road between Stanton Harcourt and Cogges</w:t>
            </w:r>
          </w:p>
          <w:p w14:paraId="1E91B28C" w14:textId="51041B84" w:rsidR="00777847" w:rsidRPr="001839FD" w:rsidRDefault="00777847" w:rsidP="001839FD">
            <w:pPr>
              <w:rPr>
                <w:rFonts w:ascii="Arial" w:eastAsia="Times New Roman" w:hAnsi="Arial" w:cs="Arial"/>
                <w:sz w:val="28"/>
                <w:szCs w:val="28"/>
              </w:rPr>
            </w:pPr>
            <w:r>
              <w:rPr>
                <w:rFonts w:ascii="Arial" w:eastAsia="Times New Roman" w:hAnsi="Arial" w:cs="Arial"/>
                <w:sz w:val="28"/>
                <w:szCs w:val="28"/>
              </w:rPr>
              <w:t>No issues</w:t>
            </w:r>
            <w:r w:rsidR="000018EE">
              <w:rPr>
                <w:rFonts w:ascii="Arial" w:eastAsia="Times New Roman" w:hAnsi="Arial" w:cs="Arial"/>
                <w:sz w:val="28"/>
                <w:szCs w:val="28"/>
              </w:rPr>
              <w:t xml:space="preserve"> for the PC on that</w:t>
            </w:r>
          </w:p>
          <w:p w14:paraId="64B1DEAD" w14:textId="77777777" w:rsidR="00D34BEF" w:rsidRPr="001839FD" w:rsidRDefault="00D34BEF" w:rsidP="001839FD">
            <w:pPr>
              <w:rPr>
                <w:rFonts w:ascii="Arial" w:eastAsia="Times New Roman" w:hAnsi="Arial" w:cs="Arial"/>
                <w:sz w:val="28"/>
                <w:szCs w:val="28"/>
              </w:rPr>
            </w:pPr>
            <w:r w:rsidRPr="001839FD">
              <w:rPr>
                <w:rFonts w:ascii="Arial" w:eastAsia="Times New Roman" w:hAnsi="Arial" w:cs="Arial"/>
                <w:sz w:val="28"/>
                <w:szCs w:val="28"/>
                <w:lang w:eastAsia="en-GB"/>
              </w:rPr>
              <w:t xml:space="preserve"> </w:t>
            </w:r>
          </w:p>
        </w:tc>
      </w:tr>
      <w:tr w:rsidR="00D34BEF" w:rsidRPr="001839FD" w14:paraId="5B47DC5C" w14:textId="77777777" w:rsidTr="001839FD">
        <w:tc>
          <w:tcPr>
            <w:tcW w:w="1101" w:type="dxa"/>
          </w:tcPr>
          <w:p w14:paraId="41D72C6E"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14</w:t>
            </w:r>
          </w:p>
        </w:tc>
        <w:tc>
          <w:tcPr>
            <w:tcW w:w="7415" w:type="dxa"/>
          </w:tcPr>
          <w:p w14:paraId="76D04BF4" w14:textId="113FB42F" w:rsidR="00301113" w:rsidRPr="001839FD" w:rsidRDefault="00D34BEF" w:rsidP="00301113">
            <w:pPr>
              <w:rPr>
                <w:rFonts w:ascii="Arial" w:eastAsia="Times New Roman" w:hAnsi="Arial" w:cs="Arial"/>
                <w:sz w:val="28"/>
                <w:szCs w:val="28"/>
                <w:lang w:eastAsia="en-GB"/>
              </w:rPr>
            </w:pPr>
            <w:r w:rsidRPr="001839FD">
              <w:rPr>
                <w:rFonts w:ascii="Arial" w:eastAsia="Times New Roman" w:hAnsi="Arial" w:cs="Arial"/>
                <w:sz w:val="28"/>
                <w:szCs w:val="28"/>
                <w:lang w:eastAsia="en-GB"/>
              </w:rPr>
              <w:t>F</w:t>
            </w:r>
            <w:r w:rsidR="00301113">
              <w:rPr>
                <w:rFonts w:ascii="Arial" w:eastAsia="Times New Roman" w:hAnsi="Arial" w:cs="Arial"/>
                <w:sz w:val="28"/>
                <w:szCs w:val="28"/>
                <w:lang w:eastAsia="en-GB"/>
              </w:rPr>
              <w:t>ootball pitch, grass and hedge – an attempt had been made to ensure that an area of the playing field had its grass picked up so games could be played on it and there was an intention that it should be roped off so that dogs would not foul it. The current contractors Ubico were being wound up by the Council so we would have to see what other organisations were being put in place. As was said earlier</w:t>
            </w:r>
            <w:r w:rsidR="003B46C4">
              <w:rPr>
                <w:rFonts w:ascii="Arial" w:eastAsia="Times New Roman" w:hAnsi="Arial" w:cs="Arial"/>
                <w:sz w:val="28"/>
                <w:szCs w:val="28"/>
                <w:lang w:eastAsia="en-GB"/>
              </w:rPr>
              <w:t>,</w:t>
            </w:r>
            <w:r w:rsidR="00301113">
              <w:rPr>
                <w:rFonts w:ascii="Arial" w:eastAsia="Times New Roman" w:hAnsi="Arial" w:cs="Arial"/>
                <w:sz w:val="28"/>
                <w:szCs w:val="28"/>
                <w:lang w:eastAsia="en-GB"/>
              </w:rPr>
              <w:t xml:space="preserve"> grass cutting for the village took up a significant part of the budget. There was agreement that </w:t>
            </w:r>
          </w:p>
          <w:p w14:paraId="2FFEC13C" w14:textId="19E289AE" w:rsidR="00D34BEF" w:rsidRPr="001839FD" w:rsidRDefault="00301113" w:rsidP="001839FD">
            <w:pPr>
              <w:rPr>
                <w:rFonts w:ascii="Arial" w:eastAsia="Times New Roman" w:hAnsi="Arial" w:cs="Arial"/>
                <w:sz w:val="28"/>
                <w:szCs w:val="28"/>
                <w:lang w:eastAsia="en-GB"/>
              </w:rPr>
            </w:pPr>
            <w:r>
              <w:rPr>
                <w:rFonts w:ascii="Arial" w:eastAsia="Times New Roman" w:hAnsi="Arial" w:cs="Arial"/>
                <w:sz w:val="28"/>
                <w:szCs w:val="28"/>
                <w:lang w:eastAsia="en-GB"/>
              </w:rPr>
              <w:t>there was an authorisation for</w:t>
            </w:r>
            <w:r w:rsidR="00D34BEF" w:rsidRPr="001839FD">
              <w:rPr>
                <w:rFonts w:ascii="Arial" w:eastAsia="Times New Roman" w:hAnsi="Arial" w:cs="Arial"/>
                <w:sz w:val="28"/>
                <w:szCs w:val="28"/>
                <w:lang w:eastAsia="en-GB"/>
              </w:rPr>
              <w:t xml:space="preserve"> one off leaf collection on village green in December</w:t>
            </w:r>
            <w:r>
              <w:rPr>
                <w:rFonts w:ascii="Arial" w:eastAsia="Times New Roman" w:hAnsi="Arial" w:cs="Arial"/>
                <w:sz w:val="28"/>
                <w:szCs w:val="28"/>
                <w:lang w:eastAsia="en-GB"/>
              </w:rPr>
              <w:t xml:space="preserve"> for</w:t>
            </w:r>
            <w:r w:rsidR="00AD20B1">
              <w:rPr>
                <w:rFonts w:ascii="Arial" w:eastAsia="Times New Roman" w:hAnsi="Arial" w:cs="Arial"/>
                <w:sz w:val="28"/>
                <w:szCs w:val="28"/>
                <w:lang w:eastAsia="en-GB"/>
              </w:rPr>
              <w:t xml:space="preserve"> £75</w:t>
            </w:r>
          </w:p>
        </w:tc>
      </w:tr>
      <w:tr w:rsidR="00D34BEF" w:rsidRPr="001839FD" w14:paraId="6F77D929" w14:textId="77777777" w:rsidTr="001839FD">
        <w:tc>
          <w:tcPr>
            <w:tcW w:w="1101" w:type="dxa"/>
          </w:tcPr>
          <w:p w14:paraId="6EDD8CC9"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15</w:t>
            </w:r>
          </w:p>
        </w:tc>
        <w:tc>
          <w:tcPr>
            <w:tcW w:w="7415" w:type="dxa"/>
          </w:tcPr>
          <w:p w14:paraId="446EF348" w14:textId="22039153"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Salt boxes for winter – review of decision from October meeting – see also item 23</w:t>
            </w:r>
            <w:r w:rsidR="00301113">
              <w:rPr>
                <w:rFonts w:ascii="Arial" w:eastAsia="Times New Roman" w:hAnsi="Arial" w:cs="Arial"/>
                <w:sz w:val="28"/>
                <w:szCs w:val="28"/>
                <w:lang w:eastAsia="en-GB"/>
              </w:rPr>
              <w:t xml:space="preserve"> – DP outlined</w:t>
            </w:r>
            <w:r w:rsidR="00E14ED4">
              <w:rPr>
                <w:rFonts w:ascii="Arial" w:eastAsia="Times New Roman" w:hAnsi="Arial" w:cs="Arial"/>
                <w:sz w:val="28"/>
                <w:szCs w:val="28"/>
                <w:lang w:eastAsia="en-GB"/>
              </w:rPr>
              <w:t xml:space="preserve"> that Martin Spurrier and he thought there was no need to purchase 4 salt boxes. </w:t>
            </w:r>
            <w:r w:rsidR="003B46C4">
              <w:rPr>
                <w:rFonts w:ascii="Arial" w:eastAsia="Times New Roman" w:hAnsi="Arial" w:cs="Arial"/>
                <w:sz w:val="28"/>
                <w:szCs w:val="28"/>
                <w:lang w:eastAsia="en-GB"/>
              </w:rPr>
              <w:t xml:space="preserve">The PC agreed. </w:t>
            </w:r>
            <w:r w:rsidR="00E14ED4">
              <w:rPr>
                <w:rFonts w:ascii="Arial" w:eastAsia="Times New Roman" w:hAnsi="Arial" w:cs="Arial"/>
                <w:sz w:val="28"/>
                <w:szCs w:val="28"/>
                <w:lang w:eastAsia="en-GB"/>
              </w:rPr>
              <w:t>The ones in position save for the one at Shuttles Cottage could be repaired to reduce water penetration but that if the salt was kept in its plastic storage bag</w:t>
            </w:r>
            <w:r w:rsidR="000C65EC">
              <w:rPr>
                <w:rFonts w:ascii="Arial" w:eastAsia="Times New Roman" w:hAnsi="Arial" w:cs="Arial"/>
                <w:sz w:val="28"/>
                <w:szCs w:val="28"/>
                <w:lang w:eastAsia="en-GB"/>
              </w:rPr>
              <w:t xml:space="preserve">s with a tool to open them </w:t>
            </w:r>
            <w:r w:rsidR="00E14ED4">
              <w:rPr>
                <w:rFonts w:ascii="Arial" w:eastAsia="Times New Roman" w:hAnsi="Arial" w:cs="Arial"/>
                <w:sz w:val="28"/>
                <w:szCs w:val="28"/>
                <w:lang w:eastAsia="en-GB"/>
              </w:rPr>
              <w:t>that would suffice. Rachel Murphy had been storing the salt and there was an amply sufficient supply in serviceable bags. DP through Dan Levy had been in contact with the Winter Service of OCC and they would replace the damaged bin near Shuttles Cottage. There had been a significant amount of saving to the parish budget</w:t>
            </w:r>
            <w:r w:rsidR="00301113">
              <w:rPr>
                <w:rFonts w:ascii="Arial" w:eastAsia="Times New Roman" w:hAnsi="Arial" w:cs="Arial"/>
                <w:sz w:val="28"/>
                <w:szCs w:val="28"/>
                <w:lang w:eastAsia="en-GB"/>
              </w:rPr>
              <w:t xml:space="preserve"> </w:t>
            </w:r>
          </w:p>
        </w:tc>
      </w:tr>
      <w:tr w:rsidR="00D34BEF" w:rsidRPr="001839FD" w14:paraId="46567A52" w14:textId="77777777" w:rsidTr="001839FD">
        <w:tc>
          <w:tcPr>
            <w:tcW w:w="1101" w:type="dxa"/>
          </w:tcPr>
          <w:p w14:paraId="63D2E916"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16</w:t>
            </w:r>
          </w:p>
        </w:tc>
        <w:tc>
          <w:tcPr>
            <w:tcW w:w="7415" w:type="dxa"/>
          </w:tcPr>
          <w:p w14:paraId="2D44E01D" w14:textId="74BF4575"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Village Security after recent thefts</w:t>
            </w:r>
            <w:r w:rsidR="00AD20B1">
              <w:rPr>
                <w:rFonts w:ascii="Arial" w:eastAsia="Times New Roman" w:hAnsi="Arial" w:cs="Arial"/>
                <w:sz w:val="28"/>
                <w:szCs w:val="28"/>
                <w:lang w:eastAsia="en-GB"/>
              </w:rPr>
              <w:t xml:space="preserve"> –</w:t>
            </w:r>
            <w:r w:rsidR="00E14ED4">
              <w:rPr>
                <w:rFonts w:ascii="Arial" w:eastAsia="Times New Roman" w:hAnsi="Arial" w:cs="Arial"/>
                <w:sz w:val="28"/>
                <w:szCs w:val="28"/>
                <w:lang w:eastAsia="en-GB"/>
              </w:rPr>
              <w:t xml:space="preserve"> LN indicated that there was an increase in thefts right through the</w:t>
            </w:r>
            <w:r w:rsidR="00AD20B1">
              <w:rPr>
                <w:rFonts w:ascii="Arial" w:eastAsia="Times New Roman" w:hAnsi="Arial" w:cs="Arial"/>
                <w:sz w:val="28"/>
                <w:szCs w:val="28"/>
                <w:lang w:eastAsia="en-GB"/>
              </w:rPr>
              <w:t xml:space="preserve"> district</w:t>
            </w:r>
            <w:r w:rsidR="00E14ED4">
              <w:rPr>
                <w:rFonts w:ascii="Arial" w:eastAsia="Times New Roman" w:hAnsi="Arial" w:cs="Arial"/>
                <w:sz w:val="28"/>
                <w:szCs w:val="28"/>
                <w:lang w:eastAsia="en-GB"/>
              </w:rPr>
              <w:t xml:space="preserve"> – as a first step </w:t>
            </w:r>
            <w:r w:rsidR="00047533">
              <w:rPr>
                <w:rFonts w:ascii="Arial" w:eastAsia="Times New Roman" w:hAnsi="Arial" w:cs="Arial"/>
                <w:sz w:val="28"/>
                <w:szCs w:val="28"/>
                <w:lang w:eastAsia="en-GB"/>
              </w:rPr>
              <w:t xml:space="preserve">the PC would contact Thames Valley Police </w:t>
            </w:r>
            <w:r w:rsidR="00047533">
              <w:rPr>
                <w:rFonts w:ascii="Arial" w:eastAsia="Times New Roman" w:hAnsi="Arial" w:cs="Arial"/>
                <w:sz w:val="28"/>
                <w:szCs w:val="28"/>
                <w:lang w:eastAsia="en-GB"/>
              </w:rPr>
              <w:lastRenderedPageBreak/>
              <w:t>for advice and try and liaise with</w:t>
            </w:r>
            <w:r w:rsidR="0002541F">
              <w:rPr>
                <w:rFonts w:ascii="Arial" w:eastAsia="Times New Roman" w:hAnsi="Arial" w:cs="Arial"/>
                <w:sz w:val="28"/>
                <w:szCs w:val="28"/>
                <w:lang w:eastAsia="en-GB"/>
              </w:rPr>
              <w:t xml:space="preserve"> the PCC</w:t>
            </w:r>
          </w:p>
        </w:tc>
      </w:tr>
      <w:tr w:rsidR="00D34BEF" w:rsidRPr="001839FD" w14:paraId="5AA88663" w14:textId="77777777" w:rsidTr="001839FD">
        <w:tc>
          <w:tcPr>
            <w:tcW w:w="1101" w:type="dxa"/>
          </w:tcPr>
          <w:p w14:paraId="7E9F880F"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lastRenderedPageBreak/>
              <w:t>17</w:t>
            </w:r>
          </w:p>
        </w:tc>
        <w:tc>
          <w:tcPr>
            <w:tcW w:w="7415" w:type="dxa"/>
          </w:tcPr>
          <w:p w14:paraId="49339359" w14:textId="094384B9"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Village Records and Archives – storage and consolidation</w:t>
            </w:r>
            <w:r w:rsidR="004E0BCC">
              <w:rPr>
                <w:rFonts w:ascii="Arial" w:eastAsia="Times New Roman" w:hAnsi="Arial" w:cs="Arial"/>
                <w:sz w:val="28"/>
                <w:szCs w:val="28"/>
                <w:lang w:eastAsia="en-GB"/>
              </w:rPr>
              <w:t>. DP outlined the first part of the process which was to ascertain the physical volume</w:t>
            </w:r>
            <w:r w:rsidR="00257862">
              <w:rPr>
                <w:rFonts w:ascii="Arial" w:eastAsia="Times New Roman" w:hAnsi="Arial" w:cs="Arial"/>
                <w:sz w:val="28"/>
                <w:szCs w:val="28"/>
                <w:lang w:eastAsia="en-GB"/>
              </w:rPr>
              <w:t xml:space="preserve"> that there </w:t>
            </w:r>
            <w:r w:rsidR="008A1476">
              <w:rPr>
                <w:rFonts w:ascii="Arial" w:eastAsia="Times New Roman" w:hAnsi="Arial" w:cs="Arial"/>
                <w:sz w:val="28"/>
                <w:szCs w:val="28"/>
                <w:lang w:eastAsia="en-GB"/>
              </w:rPr>
              <w:t>was</w:t>
            </w:r>
            <w:r w:rsidR="00257862">
              <w:rPr>
                <w:rFonts w:ascii="Arial" w:eastAsia="Times New Roman" w:hAnsi="Arial" w:cs="Arial"/>
                <w:sz w:val="28"/>
                <w:szCs w:val="28"/>
                <w:lang w:eastAsia="en-GB"/>
              </w:rPr>
              <w:t xml:space="preserve">. DP and Martin Spurrier had assessed the </w:t>
            </w:r>
            <w:r w:rsidR="0002541F">
              <w:rPr>
                <w:rFonts w:ascii="Arial" w:eastAsia="Times New Roman" w:hAnsi="Arial" w:cs="Arial"/>
                <w:sz w:val="28"/>
                <w:szCs w:val="28"/>
                <w:lang w:eastAsia="en-GB"/>
              </w:rPr>
              <w:t xml:space="preserve">volume and briefly catalogued </w:t>
            </w:r>
            <w:r w:rsidR="00257862">
              <w:rPr>
                <w:rFonts w:ascii="Arial" w:eastAsia="Times New Roman" w:hAnsi="Arial" w:cs="Arial"/>
                <w:sz w:val="28"/>
                <w:szCs w:val="28"/>
                <w:lang w:eastAsia="en-GB"/>
              </w:rPr>
              <w:t>the material held by the Ashwells and the Brooks and would try and visit Phyllis Broome to assess the material she has. In the light of that and the need for the village hall to have additional</w:t>
            </w:r>
            <w:r w:rsidR="00247766">
              <w:rPr>
                <w:rFonts w:ascii="Arial" w:eastAsia="Times New Roman" w:hAnsi="Arial" w:cs="Arial"/>
                <w:sz w:val="28"/>
                <w:szCs w:val="28"/>
                <w:lang w:eastAsia="en-GB"/>
              </w:rPr>
              <w:t xml:space="preserve"> storage there would be discussions about where and if the archival material can be stored</w:t>
            </w:r>
            <w:r w:rsidR="000C65EC">
              <w:rPr>
                <w:rFonts w:ascii="Arial" w:eastAsia="Times New Roman" w:hAnsi="Arial" w:cs="Arial"/>
                <w:sz w:val="28"/>
                <w:szCs w:val="28"/>
                <w:lang w:eastAsia="en-GB"/>
              </w:rPr>
              <w:t xml:space="preserve"> - </w:t>
            </w:r>
            <w:r w:rsidR="00247766">
              <w:rPr>
                <w:rFonts w:ascii="Arial" w:eastAsia="Times New Roman" w:hAnsi="Arial" w:cs="Arial"/>
                <w:sz w:val="28"/>
                <w:szCs w:val="28"/>
                <w:lang w:eastAsia="en-GB"/>
              </w:rPr>
              <w:t>as well as providing additional storage for the village hall.</w:t>
            </w:r>
          </w:p>
        </w:tc>
      </w:tr>
      <w:tr w:rsidR="00D34BEF" w:rsidRPr="001839FD" w14:paraId="1810620B" w14:textId="77777777" w:rsidTr="001839FD">
        <w:tc>
          <w:tcPr>
            <w:tcW w:w="1101" w:type="dxa"/>
          </w:tcPr>
          <w:p w14:paraId="0E3861A1"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18</w:t>
            </w:r>
          </w:p>
        </w:tc>
        <w:tc>
          <w:tcPr>
            <w:tcW w:w="7415" w:type="dxa"/>
          </w:tcPr>
          <w:p w14:paraId="240612EA" w14:textId="064548C3"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Good Neighbour Scheme</w:t>
            </w:r>
            <w:r w:rsidR="00247766">
              <w:rPr>
                <w:rFonts w:ascii="Arial" w:eastAsia="Times New Roman" w:hAnsi="Arial" w:cs="Arial"/>
                <w:sz w:val="28"/>
                <w:szCs w:val="28"/>
                <w:lang w:eastAsia="en-GB"/>
              </w:rPr>
              <w:t xml:space="preserve"> – it was agreed that details of that would be given greater prominence in the village by email etc</w:t>
            </w:r>
            <w:r w:rsidR="00AD20B1">
              <w:rPr>
                <w:rFonts w:ascii="Arial" w:eastAsia="Times New Roman" w:hAnsi="Arial" w:cs="Arial"/>
                <w:sz w:val="28"/>
                <w:szCs w:val="28"/>
                <w:lang w:eastAsia="en-GB"/>
              </w:rPr>
              <w:t xml:space="preserve"> </w:t>
            </w:r>
          </w:p>
        </w:tc>
      </w:tr>
      <w:tr w:rsidR="00D34BEF" w:rsidRPr="001839FD" w14:paraId="68D168F1" w14:textId="77777777" w:rsidTr="001839FD">
        <w:tc>
          <w:tcPr>
            <w:tcW w:w="1101" w:type="dxa"/>
          </w:tcPr>
          <w:p w14:paraId="478DFAF7"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19</w:t>
            </w:r>
          </w:p>
        </w:tc>
        <w:tc>
          <w:tcPr>
            <w:tcW w:w="7415" w:type="dxa"/>
          </w:tcPr>
          <w:p w14:paraId="2CE1ADB3" w14:textId="60E86BB2"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Notice Board Update</w:t>
            </w:r>
            <w:r w:rsidR="00247766">
              <w:rPr>
                <w:rFonts w:ascii="Arial" w:eastAsia="Times New Roman" w:hAnsi="Arial" w:cs="Arial"/>
                <w:sz w:val="28"/>
                <w:szCs w:val="28"/>
                <w:lang w:eastAsia="en-GB"/>
              </w:rPr>
              <w:t xml:space="preserve"> – the notice board for High Cogges needed further details from WODC but the position was now clarified and DP would talk in advance to Mark Walker</w:t>
            </w:r>
          </w:p>
        </w:tc>
      </w:tr>
      <w:tr w:rsidR="00D34BEF" w:rsidRPr="001839FD" w14:paraId="57C35AAB" w14:textId="77777777" w:rsidTr="001839FD">
        <w:tc>
          <w:tcPr>
            <w:tcW w:w="1101" w:type="dxa"/>
          </w:tcPr>
          <w:p w14:paraId="44B3D93D"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20</w:t>
            </w:r>
          </w:p>
        </w:tc>
        <w:tc>
          <w:tcPr>
            <w:tcW w:w="7415" w:type="dxa"/>
          </w:tcPr>
          <w:p w14:paraId="42A1E462" w14:textId="4F7862CE"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Railway line</w:t>
            </w:r>
            <w:r w:rsidR="00AD20B1">
              <w:rPr>
                <w:rFonts w:ascii="Arial" w:eastAsia="Times New Roman" w:hAnsi="Arial" w:cs="Arial"/>
                <w:sz w:val="28"/>
                <w:szCs w:val="28"/>
                <w:lang w:eastAsia="en-GB"/>
              </w:rPr>
              <w:t>-</w:t>
            </w:r>
            <w:r w:rsidR="00247766">
              <w:rPr>
                <w:rFonts w:ascii="Arial" w:eastAsia="Times New Roman" w:hAnsi="Arial" w:cs="Arial"/>
                <w:sz w:val="28"/>
                <w:szCs w:val="28"/>
                <w:lang w:eastAsia="en-GB"/>
              </w:rPr>
              <w:t xml:space="preserve"> the meeting of the village and Cllr Maynard about the rail line was postponed until the new year</w:t>
            </w:r>
          </w:p>
        </w:tc>
      </w:tr>
      <w:tr w:rsidR="00D34BEF" w:rsidRPr="001839FD" w14:paraId="0419BF4F" w14:textId="77777777" w:rsidTr="001839FD">
        <w:tc>
          <w:tcPr>
            <w:tcW w:w="1101" w:type="dxa"/>
          </w:tcPr>
          <w:p w14:paraId="7C7A2E81"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21</w:t>
            </w:r>
          </w:p>
        </w:tc>
        <w:tc>
          <w:tcPr>
            <w:tcW w:w="7415" w:type="dxa"/>
          </w:tcPr>
          <w:p w14:paraId="765709A4" w14:textId="08FF9E0E"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Flooding at the pub, High Cogges and generally</w:t>
            </w:r>
            <w:r w:rsidR="00247766">
              <w:rPr>
                <w:rFonts w:ascii="Arial" w:eastAsia="Times New Roman" w:hAnsi="Arial" w:cs="Arial"/>
                <w:sz w:val="28"/>
                <w:szCs w:val="28"/>
                <w:lang w:eastAsia="en-GB"/>
              </w:rPr>
              <w:t xml:space="preserve"> – DP had emailed Cllr Levy about the r</w:t>
            </w:r>
            <w:r w:rsidR="008A1476">
              <w:rPr>
                <w:rFonts w:ascii="Arial" w:eastAsia="Times New Roman" w:hAnsi="Arial" w:cs="Arial"/>
                <w:sz w:val="28"/>
                <w:szCs w:val="28"/>
                <w:lang w:eastAsia="en-GB"/>
              </w:rPr>
              <w:t>oad and flooding by the pub. I</w:t>
            </w:r>
            <w:r w:rsidR="00247766">
              <w:rPr>
                <w:rFonts w:ascii="Arial" w:eastAsia="Times New Roman" w:hAnsi="Arial" w:cs="Arial"/>
                <w:sz w:val="28"/>
                <w:szCs w:val="28"/>
                <w:lang w:eastAsia="en-GB"/>
              </w:rPr>
              <w:t>n relation to High Cogges it was int</w:t>
            </w:r>
            <w:r w:rsidR="0002541F">
              <w:rPr>
                <w:rFonts w:ascii="Arial" w:eastAsia="Times New Roman" w:hAnsi="Arial" w:cs="Arial"/>
                <w:sz w:val="28"/>
                <w:szCs w:val="28"/>
                <w:lang w:eastAsia="en-GB"/>
              </w:rPr>
              <w:t>ended that there</w:t>
            </w:r>
            <w:r w:rsidR="00247766">
              <w:rPr>
                <w:rFonts w:ascii="Arial" w:eastAsia="Times New Roman" w:hAnsi="Arial" w:cs="Arial"/>
                <w:sz w:val="28"/>
                <w:szCs w:val="28"/>
                <w:lang w:eastAsia="en-GB"/>
              </w:rPr>
              <w:t xml:space="preserve"> should be a formal meeting with the landowners </w:t>
            </w:r>
          </w:p>
        </w:tc>
      </w:tr>
      <w:tr w:rsidR="00D34BEF" w:rsidRPr="001839FD" w14:paraId="35CE9C9B" w14:textId="77777777" w:rsidTr="001839FD">
        <w:tc>
          <w:tcPr>
            <w:tcW w:w="1101" w:type="dxa"/>
          </w:tcPr>
          <w:p w14:paraId="6ACCEE5F"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22</w:t>
            </w:r>
          </w:p>
        </w:tc>
        <w:tc>
          <w:tcPr>
            <w:tcW w:w="7415" w:type="dxa"/>
          </w:tcPr>
          <w:p w14:paraId="52E1A6F3" w14:textId="42CCA667" w:rsidR="00D34BEF" w:rsidRPr="001839FD" w:rsidRDefault="00D34BEF" w:rsidP="001839FD">
            <w:pPr>
              <w:rPr>
                <w:rFonts w:ascii="Arial" w:eastAsia="Times New Roman" w:hAnsi="Arial" w:cs="Arial"/>
                <w:sz w:val="28"/>
                <w:szCs w:val="28"/>
                <w:lang w:eastAsia="en-GB"/>
              </w:rPr>
            </w:pPr>
            <w:r w:rsidRPr="001839FD">
              <w:rPr>
                <w:rFonts w:ascii="Arial" w:eastAsia="Times New Roman" w:hAnsi="Arial" w:cs="Arial"/>
                <w:sz w:val="28"/>
                <w:szCs w:val="28"/>
                <w:lang w:eastAsia="en-GB"/>
              </w:rPr>
              <w:t>Thames Water – discharge and sewage</w:t>
            </w:r>
            <w:r w:rsidR="00247766">
              <w:rPr>
                <w:rFonts w:ascii="Arial" w:eastAsia="Times New Roman" w:hAnsi="Arial" w:cs="Arial"/>
                <w:sz w:val="28"/>
                <w:szCs w:val="28"/>
                <w:lang w:eastAsia="en-GB"/>
              </w:rPr>
              <w:t xml:space="preserve"> – DP had written to Thames water to ascertain the position of the phosphate stripping installation and in the light of the recent storm overflow discharges through most of November was seeking water monitors in a number of places in the village to ascertain where the problems of water ingress were at the</w:t>
            </w:r>
            <w:r w:rsidR="0002541F">
              <w:rPr>
                <w:rFonts w:ascii="Arial" w:eastAsia="Times New Roman" w:hAnsi="Arial" w:cs="Arial"/>
                <w:sz w:val="28"/>
                <w:szCs w:val="28"/>
                <w:lang w:eastAsia="en-GB"/>
              </w:rPr>
              <w:t>ir worst.</w:t>
            </w:r>
          </w:p>
        </w:tc>
      </w:tr>
      <w:tr w:rsidR="00D34BEF" w:rsidRPr="001839FD" w14:paraId="69D36292" w14:textId="77777777" w:rsidTr="001839FD">
        <w:tc>
          <w:tcPr>
            <w:tcW w:w="1101" w:type="dxa"/>
          </w:tcPr>
          <w:p w14:paraId="525AC877"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23</w:t>
            </w:r>
          </w:p>
        </w:tc>
        <w:tc>
          <w:tcPr>
            <w:tcW w:w="7415" w:type="dxa"/>
          </w:tcPr>
          <w:p w14:paraId="7FC9551E" w14:textId="7DF5A130" w:rsidR="00D34BEF" w:rsidRPr="001839FD" w:rsidRDefault="00D34BEF" w:rsidP="001839FD">
            <w:pPr>
              <w:tabs>
                <w:tab w:val="left" w:pos="6132"/>
              </w:tabs>
              <w:rPr>
                <w:rFonts w:ascii="Arial" w:eastAsia="Times New Roman" w:hAnsi="Arial" w:cs="Arial"/>
                <w:sz w:val="28"/>
                <w:szCs w:val="28"/>
                <w:lang w:eastAsia="en-GB"/>
              </w:rPr>
            </w:pPr>
            <w:r w:rsidRPr="001839FD">
              <w:rPr>
                <w:rFonts w:ascii="Arial" w:eastAsia="Times New Roman" w:hAnsi="Arial" w:cs="Arial"/>
                <w:sz w:val="28"/>
                <w:szCs w:val="28"/>
                <w:lang w:eastAsia="en-GB"/>
              </w:rPr>
              <w:t>Reminder to Village – re Emergency Plan</w:t>
            </w:r>
            <w:r w:rsidR="00247766">
              <w:rPr>
                <w:rFonts w:ascii="Arial" w:eastAsia="Times New Roman" w:hAnsi="Arial" w:cs="Arial"/>
                <w:sz w:val="28"/>
                <w:szCs w:val="28"/>
                <w:lang w:eastAsia="en-GB"/>
              </w:rPr>
              <w:t xml:space="preserve"> – it was agreed that the plan would again be emailed out together with a link to the village website where it appears</w:t>
            </w:r>
          </w:p>
        </w:tc>
      </w:tr>
      <w:tr w:rsidR="00D34BEF" w:rsidRPr="001839FD" w14:paraId="64A6C2F2" w14:textId="77777777" w:rsidTr="001839FD">
        <w:tc>
          <w:tcPr>
            <w:tcW w:w="1101" w:type="dxa"/>
          </w:tcPr>
          <w:p w14:paraId="6D7972D9"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24</w:t>
            </w:r>
          </w:p>
        </w:tc>
        <w:tc>
          <w:tcPr>
            <w:tcW w:w="7415" w:type="dxa"/>
          </w:tcPr>
          <w:p w14:paraId="6737D9AD" w14:textId="6FE47773" w:rsidR="00D34BEF" w:rsidRPr="001839FD" w:rsidRDefault="00D34BEF" w:rsidP="001839FD">
            <w:pPr>
              <w:tabs>
                <w:tab w:val="left" w:pos="6132"/>
              </w:tabs>
              <w:rPr>
                <w:rFonts w:ascii="Arial" w:eastAsia="Times New Roman" w:hAnsi="Arial" w:cs="Arial"/>
                <w:sz w:val="28"/>
                <w:szCs w:val="28"/>
                <w:lang w:eastAsia="en-GB"/>
              </w:rPr>
            </w:pPr>
            <w:r w:rsidRPr="001839FD">
              <w:rPr>
                <w:rFonts w:ascii="Arial" w:eastAsia="Times New Roman" w:hAnsi="Arial" w:cs="Arial"/>
                <w:sz w:val="28"/>
                <w:szCs w:val="28"/>
                <w:lang w:eastAsia="en-GB"/>
              </w:rPr>
              <w:t>Date of next meeting</w:t>
            </w:r>
            <w:r w:rsidR="00333159">
              <w:rPr>
                <w:rFonts w:ascii="Arial" w:eastAsia="Times New Roman" w:hAnsi="Arial" w:cs="Arial"/>
                <w:sz w:val="28"/>
                <w:szCs w:val="28"/>
                <w:lang w:eastAsia="en-GB"/>
              </w:rPr>
              <w:t xml:space="preserve"> – 25</w:t>
            </w:r>
            <w:r w:rsidR="00333159" w:rsidRPr="00333159">
              <w:rPr>
                <w:rFonts w:ascii="Arial" w:eastAsia="Times New Roman" w:hAnsi="Arial" w:cs="Arial"/>
                <w:sz w:val="28"/>
                <w:szCs w:val="28"/>
                <w:vertAlign w:val="superscript"/>
                <w:lang w:eastAsia="en-GB"/>
              </w:rPr>
              <w:t>th</w:t>
            </w:r>
            <w:r w:rsidR="00333159">
              <w:rPr>
                <w:rFonts w:ascii="Arial" w:eastAsia="Times New Roman" w:hAnsi="Arial" w:cs="Arial"/>
                <w:sz w:val="28"/>
                <w:szCs w:val="28"/>
                <w:lang w:eastAsia="en-GB"/>
              </w:rPr>
              <w:t xml:space="preserve"> January </w:t>
            </w:r>
            <w:r w:rsidR="004E0BCC">
              <w:rPr>
                <w:rFonts w:ascii="Arial" w:eastAsia="Times New Roman" w:hAnsi="Arial" w:cs="Arial"/>
                <w:sz w:val="28"/>
                <w:szCs w:val="28"/>
                <w:lang w:eastAsia="en-GB"/>
              </w:rPr>
              <w:t>2024</w:t>
            </w:r>
          </w:p>
        </w:tc>
      </w:tr>
      <w:tr w:rsidR="00D34BEF" w:rsidRPr="001839FD" w14:paraId="4953F05D" w14:textId="77777777" w:rsidTr="001839FD">
        <w:tc>
          <w:tcPr>
            <w:tcW w:w="1101" w:type="dxa"/>
          </w:tcPr>
          <w:p w14:paraId="6C91BCD7" w14:textId="77777777" w:rsidR="00D34BEF" w:rsidRPr="001839FD" w:rsidRDefault="00D34BEF" w:rsidP="001839FD">
            <w:pPr>
              <w:jc w:val="center"/>
              <w:rPr>
                <w:rFonts w:ascii="Arial" w:eastAsia="Times New Roman" w:hAnsi="Arial" w:cs="Arial"/>
                <w:sz w:val="28"/>
                <w:szCs w:val="28"/>
                <w:lang w:eastAsia="en-GB"/>
              </w:rPr>
            </w:pPr>
            <w:r w:rsidRPr="001839FD">
              <w:rPr>
                <w:rFonts w:ascii="Arial" w:eastAsia="Times New Roman" w:hAnsi="Arial" w:cs="Arial"/>
                <w:sz w:val="28"/>
                <w:szCs w:val="28"/>
                <w:lang w:eastAsia="en-GB"/>
              </w:rPr>
              <w:t>25</w:t>
            </w:r>
          </w:p>
        </w:tc>
        <w:tc>
          <w:tcPr>
            <w:tcW w:w="7415" w:type="dxa"/>
          </w:tcPr>
          <w:p w14:paraId="2E0678C5" w14:textId="4C61FCA9" w:rsidR="00D34BEF" w:rsidRPr="001839FD" w:rsidRDefault="00D34BEF" w:rsidP="001839FD">
            <w:pPr>
              <w:tabs>
                <w:tab w:val="left" w:pos="6132"/>
              </w:tabs>
              <w:rPr>
                <w:rFonts w:ascii="Arial" w:eastAsia="Times New Roman" w:hAnsi="Arial" w:cs="Arial"/>
                <w:sz w:val="28"/>
                <w:szCs w:val="28"/>
                <w:lang w:eastAsia="en-GB"/>
              </w:rPr>
            </w:pPr>
            <w:r w:rsidRPr="001839FD">
              <w:rPr>
                <w:rFonts w:ascii="Arial" w:eastAsia="Times New Roman" w:hAnsi="Arial" w:cs="Arial"/>
                <w:sz w:val="28"/>
                <w:szCs w:val="28"/>
                <w:lang w:eastAsia="en-GB"/>
              </w:rPr>
              <w:t>Points of information</w:t>
            </w:r>
            <w:r w:rsidR="004E0BCC">
              <w:rPr>
                <w:rFonts w:ascii="Arial" w:eastAsia="Times New Roman" w:hAnsi="Arial" w:cs="Arial"/>
                <w:sz w:val="28"/>
                <w:szCs w:val="28"/>
                <w:lang w:eastAsia="en-GB"/>
              </w:rPr>
              <w:t xml:space="preserve"> – there were no points of information not included above</w:t>
            </w:r>
          </w:p>
        </w:tc>
      </w:tr>
    </w:tbl>
    <w:p w14:paraId="01B17C0F" w14:textId="77777777" w:rsidR="00D34BEF" w:rsidRPr="001839FD" w:rsidRDefault="00D34BEF" w:rsidP="00D34BEF">
      <w:pPr>
        <w:jc w:val="center"/>
        <w:rPr>
          <w:rFonts w:ascii="Arial" w:eastAsia="Times New Roman" w:hAnsi="Arial" w:cs="Arial"/>
          <w:i/>
          <w:sz w:val="28"/>
          <w:szCs w:val="28"/>
          <w:lang w:eastAsia="en-GB"/>
        </w:rPr>
      </w:pPr>
    </w:p>
    <w:p w14:paraId="10F10C0A" w14:textId="77777777" w:rsidR="00D34BEF" w:rsidRPr="001839FD" w:rsidRDefault="00D34BEF" w:rsidP="00D34BEF">
      <w:pPr>
        <w:rPr>
          <w:rFonts w:ascii="Arial" w:eastAsia="Times New Roman" w:hAnsi="Arial" w:cs="Arial"/>
          <w:i/>
          <w:sz w:val="28"/>
          <w:szCs w:val="28"/>
          <w:lang w:eastAsia="en-GB"/>
        </w:rPr>
      </w:pPr>
      <w:r w:rsidRPr="001839FD">
        <w:rPr>
          <w:rFonts w:ascii="Arial" w:eastAsia="Times New Roman" w:hAnsi="Arial" w:cs="Arial"/>
          <w:i/>
          <w:sz w:val="28"/>
          <w:szCs w:val="28"/>
          <w:lang w:eastAsia="en-GB"/>
        </w:rPr>
        <w:t xml:space="preserve">SLHCPC </w:t>
      </w:r>
    </w:p>
    <w:p w14:paraId="0A67A525" w14:textId="77777777" w:rsidR="00D34BEF" w:rsidRPr="001839FD" w:rsidRDefault="00D34BEF" w:rsidP="00D34BEF">
      <w:pPr>
        <w:rPr>
          <w:rFonts w:ascii="Arial" w:eastAsia="Times New Roman" w:hAnsi="Arial" w:cs="Arial"/>
          <w:sz w:val="28"/>
          <w:szCs w:val="28"/>
          <w:lang w:eastAsia="en-GB"/>
        </w:rPr>
      </w:pPr>
    </w:p>
    <w:p w14:paraId="453727D3" w14:textId="77777777" w:rsidR="00D34BEF" w:rsidRPr="001839FD" w:rsidRDefault="00D34BEF" w:rsidP="00D34BEF">
      <w:pPr>
        <w:rPr>
          <w:rFonts w:ascii="Times New Roman" w:eastAsia="Times New Roman" w:hAnsi="Times New Roman" w:cs="Times New Roman"/>
          <w:sz w:val="28"/>
          <w:szCs w:val="28"/>
          <w:lang w:eastAsia="en-GB"/>
        </w:rPr>
      </w:pPr>
    </w:p>
    <w:p w14:paraId="6FFFAA02" w14:textId="77777777" w:rsidR="00D34BEF" w:rsidRPr="001839FD" w:rsidRDefault="00D34BEF" w:rsidP="00D34BEF">
      <w:pPr>
        <w:rPr>
          <w:sz w:val="28"/>
          <w:szCs w:val="28"/>
        </w:rPr>
      </w:pPr>
    </w:p>
    <w:p w14:paraId="3E29FF32" w14:textId="77777777" w:rsidR="00D34BEF" w:rsidRPr="001839FD" w:rsidRDefault="00D34BEF" w:rsidP="00D34BEF">
      <w:pPr>
        <w:rPr>
          <w:sz w:val="28"/>
          <w:szCs w:val="28"/>
        </w:rPr>
      </w:pPr>
    </w:p>
    <w:p w14:paraId="6C2FED5D" w14:textId="77777777" w:rsidR="00D34BEF" w:rsidRPr="001839FD" w:rsidRDefault="00D34BEF" w:rsidP="00D34BEF">
      <w:pPr>
        <w:rPr>
          <w:sz w:val="28"/>
          <w:szCs w:val="28"/>
        </w:rPr>
      </w:pPr>
    </w:p>
    <w:p w14:paraId="05B1FE94" w14:textId="77777777" w:rsidR="00D34BEF" w:rsidRPr="001839FD" w:rsidRDefault="00D34BEF" w:rsidP="00D34BEF">
      <w:pPr>
        <w:rPr>
          <w:sz w:val="28"/>
          <w:szCs w:val="28"/>
        </w:rPr>
      </w:pPr>
    </w:p>
    <w:p w14:paraId="18801590" w14:textId="77777777" w:rsidR="00D34BEF" w:rsidRPr="001839FD" w:rsidRDefault="00D34BEF" w:rsidP="00D34BEF">
      <w:pPr>
        <w:rPr>
          <w:sz w:val="28"/>
          <w:szCs w:val="28"/>
        </w:rPr>
      </w:pPr>
    </w:p>
    <w:p w14:paraId="04C7E5B8" w14:textId="77777777" w:rsidR="00C25502" w:rsidRPr="001839FD" w:rsidRDefault="00C25502" w:rsidP="00C25502">
      <w:pPr>
        <w:rPr>
          <w:sz w:val="28"/>
          <w:szCs w:val="28"/>
        </w:rPr>
      </w:pPr>
    </w:p>
    <w:p w14:paraId="03C4845C" w14:textId="77777777" w:rsidR="00C25502" w:rsidRPr="001839FD" w:rsidRDefault="00C25502" w:rsidP="00C25502">
      <w:pPr>
        <w:rPr>
          <w:sz w:val="28"/>
          <w:szCs w:val="28"/>
        </w:rPr>
      </w:pPr>
    </w:p>
    <w:p w14:paraId="25167FF6" w14:textId="77777777" w:rsidR="00C25502" w:rsidRPr="001839FD" w:rsidRDefault="00C25502" w:rsidP="00C25502">
      <w:pPr>
        <w:rPr>
          <w:sz w:val="28"/>
          <w:szCs w:val="28"/>
        </w:rPr>
      </w:pPr>
    </w:p>
    <w:p w14:paraId="6B37BF3B" w14:textId="77777777" w:rsidR="00C25502" w:rsidRPr="001839FD" w:rsidRDefault="00C25502" w:rsidP="00C25502">
      <w:pPr>
        <w:rPr>
          <w:sz w:val="28"/>
          <w:szCs w:val="28"/>
        </w:rPr>
      </w:pPr>
    </w:p>
    <w:p w14:paraId="54B0237B" w14:textId="77777777" w:rsidR="00C25502" w:rsidRPr="001839FD" w:rsidRDefault="00C25502" w:rsidP="00C25502">
      <w:pPr>
        <w:rPr>
          <w:sz w:val="28"/>
          <w:szCs w:val="28"/>
        </w:rPr>
      </w:pPr>
    </w:p>
    <w:p w14:paraId="044E1901" w14:textId="77777777" w:rsidR="00C25502" w:rsidRPr="001839FD" w:rsidRDefault="00C25502" w:rsidP="00C25502">
      <w:pPr>
        <w:rPr>
          <w:sz w:val="28"/>
          <w:szCs w:val="28"/>
        </w:rPr>
      </w:pPr>
    </w:p>
    <w:p w14:paraId="4321DD62" w14:textId="77777777" w:rsidR="00C25502" w:rsidRPr="001839FD" w:rsidRDefault="00C25502" w:rsidP="00C25502">
      <w:pPr>
        <w:rPr>
          <w:sz w:val="28"/>
          <w:szCs w:val="28"/>
        </w:rPr>
      </w:pPr>
    </w:p>
    <w:p w14:paraId="0536BDEA" w14:textId="77777777" w:rsidR="002D035F" w:rsidRDefault="002D035F"/>
    <w:sectPr w:rsidR="002D035F" w:rsidSect="003E5B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02"/>
    <w:rsid w:val="000018EE"/>
    <w:rsid w:val="0002541F"/>
    <w:rsid w:val="00047533"/>
    <w:rsid w:val="000C65EC"/>
    <w:rsid w:val="000F2D49"/>
    <w:rsid w:val="001839FD"/>
    <w:rsid w:val="00247766"/>
    <w:rsid w:val="00257862"/>
    <w:rsid w:val="002D035F"/>
    <w:rsid w:val="00301113"/>
    <w:rsid w:val="00333159"/>
    <w:rsid w:val="00372F09"/>
    <w:rsid w:val="003B46C4"/>
    <w:rsid w:val="003E5BD3"/>
    <w:rsid w:val="00485439"/>
    <w:rsid w:val="004E0BCC"/>
    <w:rsid w:val="005E2145"/>
    <w:rsid w:val="0076216E"/>
    <w:rsid w:val="00777847"/>
    <w:rsid w:val="007A4DAA"/>
    <w:rsid w:val="00856E14"/>
    <w:rsid w:val="008A1476"/>
    <w:rsid w:val="009D2380"/>
    <w:rsid w:val="00A019D6"/>
    <w:rsid w:val="00AD20B1"/>
    <w:rsid w:val="00C02B70"/>
    <w:rsid w:val="00C25502"/>
    <w:rsid w:val="00C73FDB"/>
    <w:rsid w:val="00D34BEF"/>
    <w:rsid w:val="00D77D96"/>
    <w:rsid w:val="00E14ED4"/>
    <w:rsid w:val="00E766A7"/>
    <w:rsid w:val="00EB2457"/>
    <w:rsid w:val="00F933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EDE8F"/>
  <w14:defaultImageDpi w14:val="300"/>
  <w15:docId w15:val="{E73C5EA6-554F-7E4E-BE85-8EDE71FA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502"/>
    <w:rPr>
      <w:rFonts w:eastAsiaTheme="minorHAnsi"/>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C25502"/>
    <w:pPr>
      <w:spacing w:before="100" w:beforeAutospacing="1" w:after="100" w:afterAutospacing="1"/>
    </w:pPr>
    <w:rPr>
      <w:rFonts w:ascii="Times" w:eastAsiaTheme="minorEastAsia" w:hAnsi="Times"/>
      <w:kern w:val="0"/>
      <w:sz w:val="20"/>
      <w:szCs w:val="20"/>
      <w14:ligatures w14:val="none"/>
    </w:rPr>
  </w:style>
  <w:style w:type="paragraph" w:styleId="BodyText">
    <w:name w:val="Body Text"/>
    <w:basedOn w:val="Normal"/>
    <w:link w:val="BodyTextChar"/>
    <w:uiPriority w:val="1"/>
    <w:qFormat/>
    <w:rsid w:val="00D34BEF"/>
    <w:pPr>
      <w:widowControl w:val="0"/>
      <w:autoSpaceDE w:val="0"/>
      <w:autoSpaceDN w:val="0"/>
    </w:pPr>
    <w:rPr>
      <w:rFonts w:ascii="Calibri" w:eastAsia="Calibri" w:hAnsi="Calibri" w:cs="Calibri"/>
      <w:kern w:val="0"/>
      <w:sz w:val="22"/>
      <w:szCs w:val="22"/>
      <w:lang w:val="en-US"/>
      <w14:ligatures w14:val="none"/>
    </w:rPr>
  </w:style>
  <w:style w:type="character" w:customStyle="1" w:styleId="BodyTextChar">
    <w:name w:val="Body Text Char"/>
    <w:basedOn w:val="DefaultParagraphFont"/>
    <w:link w:val="BodyText"/>
    <w:uiPriority w:val="1"/>
    <w:rsid w:val="00D34BEF"/>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F933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3AF"/>
    <w:rPr>
      <w:rFonts w:ascii="Lucida Grande" w:eastAsiaTheme="minorHAnsi" w:hAnsi="Lucida Grande" w:cs="Lucida Grande"/>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Pears</dc:creator>
  <cp:keywords/>
  <dc:description/>
  <cp:lastModifiedBy>Lysette Payne</cp:lastModifiedBy>
  <cp:revision>2</cp:revision>
  <dcterms:created xsi:type="dcterms:W3CDTF">2023-12-17T20:01:00Z</dcterms:created>
  <dcterms:modified xsi:type="dcterms:W3CDTF">2023-12-17T20:01:00Z</dcterms:modified>
</cp:coreProperties>
</file>